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843"/>
        <w:gridCol w:w="2477"/>
      </w:tblGrid>
      <w:tr w:rsidR="00182787" w:rsidRPr="006E2205" w:rsidTr="00FC0C07">
        <w:tc>
          <w:tcPr>
            <w:tcW w:w="1204" w:type="dxa"/>
          </w:tcPr>
          <w:p w:rsidR="00182787" w:rsidRPr="006E2205" w:rsidRDefault="00182787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Iktatószám:</w:t>
            </w:r>
          </w:p>
        </w:tc>
        <w:tc>
          <w:tcPr>
            <w:tcW w:w="3261" w:type="dxa"/>
          </w:tcPr>
          <w:p w:rsidR="00182787" w:rsidRPr="006E2205" w:rsidRDefault="00431C85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0</w:t>
            </w:r>
            <w:r w:rsidR="00655BF6" w:rsidRPr="006E2205">
              <w:rPr>
                <w:color w:val="000000" w:themeColor="text1"/>
                <w:sz w:val="18"/>
                <w:szCs w:val="24"/>
              </w:rPr>
              <w:t>3873</w:t>
            </w:r>
            <w:r w:rsidRPr="006E2205">
              <w:rPr>
                <w:color w:val="000000" w:themeColor="text1"/>
                <w:sz w:val="18"/>
                <w:szCs w:val="24"/>
              </w:rPr>
              <w:t>-00</w:t>
            </w:r>
            <w:r w:rsidR="00887CC9" w:rsidRPr="006E2205">
              <w:rPr>
                <w:color w:val="000000" w:themeColor="text1"/>
                <w:sz w:val="18"/>
                <w:szCs w:val="24"/>
              </w:rPr>
              <w:t>0</w:t>
            </w:r>
            <w:r w:rsidR="00655BF6" w:rsidRPr="006E2205">
              <w:rPr>
                <w:color w:val="000000" w:themeColor="text1"/>
                <w:sz w:val="18"/>
                <w:szCs w:val="24"/>
              </w:rPr>
              <w:t>7</w:t>
            </w:r>
            <w:r w:rsidR="003C5599" w:rsidRPr="006E2205">
              <w:rPr>
                <w:color w:val="000000" w:themeColor="text1"/>
                <w:sz w:val="18"/>
                <w:szCs w:val="24"/>
              </w:rPr>
              <w:t>/201</w:t>
            </w:r>
            <w:r w:rsidR="00655BF6" w:rsidRPr="006E2205">
              <w:rPr>
                <w:color w:val="000000" w:themeColor="text1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182787" w:rsidRPr="006E2205" w:rsidRDefault="00182787" w:rsidP="006E2205">
            <w:pPr>
              <w:tabs>
                <w:tab w:val="left" w:pos="4253"/>
              </w:tabs>
              <w:ind w:left="70"/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Iktatószám Önöknél:</w:t>
            </w:r>
          </w:p>
        </w:tc>
        <w:tc>
          <w:tcPr>
            <w:tcW w:w="2477" w:type="dxa"/>
          </w:tcPr>
          <w:p w:rsidR="00182787" w:rsidRPr="006E2205" w:rsidRDefault="00655BF6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ÚJL/2997-15/2018</w:t>
            </w:r>
          </w:p>
        </w:tc>
      </w:tr>
      <w:tr w:rsidR="00FC0C07" w:rsidRPr="006E2205" w:rsidTr="00FC0C07">
        <w:tc>
          <w:tcPr>
            <w:tcW w:w="1204" w:type="dxa"/>
          </w:tcPr>
          <w:p w:rsidR="00182787" w:rsidRPr="006E2205" w:rsidRDefault="00182787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Előadó:</w:t>
            </w:r>
          </w:p>
        </w:tc>
        <w:tc>
          <w:tcPr>
            <w:tcW w:w="3261" w:type="dxa"/>
          </w:tcPr>
          <w:p w:rsidR="00182787" w:rsidRPr="006E2205" w:rsidRDefault="00780358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proofErr w:type="spellStart"/>
            <w:r w:rsidRPr="006E2205">
              <w:rPr>
                <w:color w:val="000000" w:themeColor="text1"/>
                <w:sz w:val="18"/>
                <w:szCs w:val="24"/>
              </w:rPr>
              <w:t>Cebula</w:t>
            </w:r>
            <w:proofErr w:type="spellEnd"/>
            <w:r w:rsidRPr="006E2205">
              <w:rPr>
                <w:color w:val="000000" w:themeColor="text1"/>
                <w:sz w:val="18"/>
                <w:szCs w:val="24"/>
              </w:rPr>
              <w:t xml:space="preserve"> Tímea</w:t>
            </w:r>
          </w:p>
        </w:tc>
        <w:tc>
          <w:tcPr>
            <w:tcW w:w="1843" w:type="dxa"/>
          </w:tcPr>
          <w:p w:rsidR="00182787" w:rsidRPr="006E2205" w:rsidRDefault="00182787" w:rsidP="006E2205">
            <w:pPr>
              <w:tabs>
                <w:tab w:val="left" w:pos="4253"/>
              </w:tabs>
              <w:ind w:left="70"/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Előadó Önöknél:</w:t>
            </w:r>
            <w:r w:rsidR="008166E0" w:rsidRPr="006E2205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FC0C07" w:rsidRPr="006E2205" w:rsidRDefault="00FC0C07" w:rsidP="006E2205">
            <w:pPr>
              <w:tabs>
                <w:tab w:val="left" w:pos="4253"/>
              </w:tabs>
              <w:ind w:left="70"/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Melléklet:</w:t>
            </w:r>
          </w:p>
        </w:tc>
        <w:tc>
          <w:tcPr>
            <w:tcW w:w="2477" w:type="dxa"/>
          </w:tcPr>
          <w:p w:rsidR="00887CC9" w:rsidRPr="006E2205" w:rsidRDefault="00887CC9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</w:p>
          <w:p w:rsidR="00FC0C07" w:rsidRPr="006E2205" w:rsidRDefault="00076C10" w:rsidP="006E2205">
            <w:pPr>
              <w:tabs>
                <w:tab w:val="left" w:pos="4253"/>
              </w:tabs>
              <w:rPr>
                <w:color w:val="000000" w:themeColor="text1"/>
                <w:sz w:val="18"/>
                <w:szCs w:val="24"/>
              </w:rPr>
            </w:pPr>
            <w:r w:rsidRPr="006E2205">
              <w:rPr>
                <w:color w:val="000000" w:themeColor="text1"/>
                <w:sz w:val="18"/>
                <w:szCs w:val="24"/>
              </w:rPr>
              <w:t>2 db térkép</w:t>
            </w:r>
          </w:p>
        </w:tc>
      </w:tr>
    </w:tbl>
    <w:p w:rsidR="003C5599" w:rsidRPr="006E2205" w:rsidRDefault="003C5599" w:rsidP="006E2205">
      <w:pPr>
        <w:pStyle w:val="Normlbehzs"/>
        <w:tabs>
          <w:tab w:val="left" w:pos="4253"/>
        </w:tabs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W w:w="9224" w:type="dxa"/>
        <w:jc w:val="center"/>
        <w:tblInd w:w="-114" w:type="dxa"/>
        <w:tblLayout w:type="fixed"/>
        <w:tblLook w:val="00A0" w:firstRow="1" w:lastRow="0" w:firstColumn="1" w:lastColumn="0" w:noHBand="0" w:noVBand="0"/>
      </w:tblPr>
      <w:tblGrid>
        <w:gridCol w:w="4301"/>
        <w:gridCol w:w="4923"/>
      </w:tblGrid>
      <w:tr w:rsidR="00FF7328" w:rsidRPr="006E2205" w:rsidTr="003C5599">
        <w:trPr>
          <w:trHeight w:val="915"/>
          <w:jc w:val="center"/>
        </w:trPr>
        <w:tc>
          <w:tcPr>
            <w:tcW w:w="4301" w:type="dxa"/>
            <w:shd w:val="clear" w:color="auto" w:fill="auto"/>
          </w:tcPr>
          <w:p w:rsidR="00FF7328" w:rsidRPr="006E2205" w:rsidRDefault="00887CC9" w:rsidP="006E2205">
            <w:pPr>
              <w:pStyle w:val="Normlbehzs"/>
              <w:tabs>
                <w:tab w:val="left" w:pos="4253"/>
              </w:tabs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6E2205">
              <w:rPr>
                <w:rFonts w:ascii="Times New Roman" w:hAnsi="Times New Roman"/>
                <w:color w:val="000000" w:themeColor="text1"/>
                <w:szCs w:val="24"/>
              </w:rPr>
              <w:t>Petrányi Tamás</w:t>
            </w:r>
            <w:r w:rsidR="00100705" w:rsidRPr="006E220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0E49E3" w:rsidRPr="006E220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részére</w:t>
            </w:r>
          </w:p>
          <w:p w:rsidR="00564C6D" w:rsidRPr="006E2205" w:rsidRDefault="0042548B" w:rsidP="006E2205">
            <w:pPr>
              <w:pStyle w:val="Normlbehzs"/>
              <w:tabs>
                <w:tab w:val="left" w:pos="4253"/>
              </w:tabs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6E220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polgármester</w:t>
            </w:r>
          </w:p>
          <w:p w:rsidR="00926946" w:rsidRPr="006E2205" w:rsidRDefault="00926946" w:rsidP="006E2205">
            <w:pPr>
              <w:pStyle w:val="Normlbehzs"/>
              <w:tabs>
                <w:tab w:val="left" w:pos="4253"/>
              </w:tabs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926946" w:rsidRPr="006E2205" w:rsidRDefault="00CA0266" w:rsidP="006E2205">
            <w:pPr>
              <w:pStyle w:val="Normlbehzs"/>
              <w:tabs>
                <w:tab w:val="left" w:pos="482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Újlengyel</w:t>
            </w:r>
            <w:r w:rsidR="00655BF6" w:rsidRPr="006E2205">
              <w:rPr>
                <w:rFonts w:ascii="Times New Roman" w:hAnsi="Times New Roman"/>
                <w:color w:val="000000" w:themeColor="text1"/>
                <w:szCs w:val="24"/>
              </w:rPr>
              <w:t xml:space="preserve"> Község </w:t>
            </w:r>
            <w:r w:rsidR="00887CC9" w:rsidRPr="006E2205">
              <w:rPr>
                <w:rFonts w:ascii="Times New Roman" w:hAnsi="Times New Roman"/>
                <w:color w:val="000000" w:themeColor="text1"/>
                <w:szCs w:val="24"/>
              </w:rPr>
              <w:t>Önkormányzat</w:t>
            </w:r>
            <w:r w:rsidR="00655BF6" w:rsidRPr="006E2205">
              <w:rPr>
                <w:rFonts w:ascii="Times New Roman" w:hAnsi="Times New Roman"/>
                <w:color w:val="000000" w:themeColor="text1"/>
                <w:szCs w:val="24"/>
              </w:rPr>
              <w:t>a</w:t>
            </w:r>
          </w:p>
          <w:p w:rsidR="00887CC9" w:rsidRPr="006E2205" w:rsidRDefault="00887CC9" w:rsidP="006E2205">
            <w:pPr>
              <w:tabs>
                <w:tab w:val="left" w:pos="4820"/>
              </w:tabs>
              <w:rPr>
                <w:color w:val="000000" w:themeColor="text1"/>
                <w:szCs w:val="24"/>
              </w:rPr>
            </w:pPr>
            <w:r w:rsidRPr="006E2205">
              <w:rPr>
                <w:color w:val="000000" w:themeColor="text1"/>
                <w:szCs w:val="24"/>
              </w:rPr>
              <w:t xml:space="preserve">2724 Újlengyel Kossuth </w:t>
            </w:r>
            <w:r w:rsidR="00655BF6" w:rsidRPr="006E2205">
              <w:rPr>
                <w:color w:val="000000" w:themeColor="text1"/>
                <w:szCs w:val="24"/>
              </w:rPr>
              <w:t xml:space="preserve">Lajos </w:t>
            </w:r>
            <w:r w:rsidRPr="006E2205">
              <w:rPr>
                <w:color w:val="000000" w:themeColor="text1"/>
                <w:szCs w:val="24"/>
              </w:rPr>
              <w:t>u</w:t>
            </w:r>
            <w:r w:rsidR="00655BF6" w:rsidRPr="006E2205">
              <w:rPr>
                <w:color w:val="000000" w:themeColor="text1"/>
                <w:szCs w:val="24"/>
              </w:rPr>
              <w:t>tca</w:t>
            </w:r>
            <w:r w:rsidRPr="006E2205">
              <w:rPr>
                <w:color w:val="000000" w:themeColor="text1"/>
                <w:szCs w:val="24"/>
              </w:rPr>
              <w:t xml:space="preserve"> 69.</w:t>
            </w:r>
          </w:p>
          <w:p w:rsidR="00926946" w:rsidRPr="006E2205" w:rsidRDefault="00655BF6" w:rsidP="006E2205">
            <w:pPr>
              <w:tabs>
                <w:tab w:val="left" w:pos="4820"/>
              </w:tabs>
              <w:rPr>
                <w:color w:val="000000" w:themeColor="text1"/>
                <w:szCs w:val="24"/>
              </w:rPr>
            </w:pPr>
            <w:r w:rsidRPr="006E2205">
              <w:rPr>
                <w:szCs w:val="24"/>
              </w:rPr>
              <w:t>ujlengyel</w:t>
            </w:r>
            <w:r w:rsidR="00887CC9" w:rsidRPr="006E2205">
              <w:rPr>
                <w:szCs w:val="24"/>
              </w:rPr>
              <w:t>@ujlengyel.hu</w:t>
            </w:r>
          </w:p>
        </w:tc>
        <w:tc>
          <w:tcPr>
            <w:tcW w:w="4923" w:type="dxa"/>
            <w:shd w:val="clear" w:color="auto" w:fill="auto"/>
          </w:tcPr>
          <w:p w:rsidR="00FF7328" w:rsidRPr="006E2205" w:rsidRDefault="00FF7328" w:rsidP="006E2205">
            <w:pPr>
              <w:pStyle w:val="Normlbehzs"/>
              <w:tabs>
                <w:tab w:val="left" w:pos="4253"/>
              </w:tabs>
              <w:ind w:left="203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6E2205">
              <w:rPr>
                <w:rFonts w:ascii="Times New Roman" w:hAnsi="Times New Roman"/>
                <w:color w:val="000000" w:themeColor="text1"/>
                <w:szCs w:val="24"/>
              </w:rPr>
              <w:t>Tárgy</w:t>
            </w:r>
            <w:r w:rsidRPr="006E220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:</w:t>
            </w:r>
            <w:r w:rsidR="00E2166F" w:rsidRPr="006E2205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  <w:r w:rsidR="00887CC9" w:rsidRPr="006E2205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Előzete</w:t>
            </w:r>
            <w:r w:rsidR="00655BF6" w:rsidRPr="006E2205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s tájékoztatás kérés Újlengyel K</w:t>
            </w:r>
            <w:r w:rsidR="00887CC9" w:rsidRPr="006E2205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özség </w:t>
            </w:r>
            <w:r w:rsidR="00655BF6" w:rsidRPr="006E2205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új településrendezési eszközeinek készítéséhez, válasz</w:t>
            </w:r>
          </w:p>
        </w:tc>
      </w:tr>
    </w:tbl>
    <w:p w:rsidR="00D776BD" w:rsidRPr="006E2205" w:rsidRDefault="00D776BD" w:rsidP="006E2205">
      <w:pPr>
        <w:rPr>
          <w:b/>
          <w:color w:val="000000" w:themeColor="text1"/>
          <w:szCs w:val="24"/>
        </w:rPr>
      </w:pPr>
    </w:p>
    <w:p w:rsidR="001A3C62" w:rsidRPr="006E2205" w:rsidRDefault="001A3C62" w:rsidP="006E2205">
      <w:pPr>
        <w:rPr>
          <w:b/>
          <w:color w:val="000000" w:themeColor="text1"/>
          <w:szCs w:val="24"/>
        </w:rPr>
      </w:pPr>
    </w:p>
    <w:p w:rsidR="001C0CF0" w:rsidRPr="006E2205" w:rsidRDefault="0076363A" w:rsidP="006E2205">
      <w:pPr>
        <w:rPr>
          <w:color w:val="000000" w:themeColor="text1"/>
          <w:szCs w:val="24"/>
        </w:rPr>
      </w:pPr>
      <w:r w:rsidRPr="006E2205">
        <w:rPr>
          <w:b/>
          <w:color w:val="000000" w:themeColor="text1"/>
          <w:szCs w:val="24"/>
        </w:rPr>
        <w:t xml:space="preserve">Tisztelt </w:t>
      </w:r>
      <w:r w:rsidR="0042548B" w:rsidRPr="006E2205">
        <w:rPr>
          <w:b/>
          <w:color w:val="000000" w:themeColor="text1"/>
          <w:szCs w:val="24"/>
        </w:rPr>
        <w:t xml:space="preserve">Polgármester </w:t>
      </w:r>
      <w:r w:rsidR="00887CC9" w:rsidRPr="006E2205">
        <w:rPr>
          <w:b/>
          <w:color w:val="000000" w:themeColor="text1"/>
          <w:szCs w:val="24"/>
        </w:rPr>
        <w:t>Úr</w:t>
      </w:r>
      <w:r w:rsidR="001C0CF0" w:rsidRPr="006E2205">
        <w:rPr>
          <w:b/>
          <w:color w:val="000000" w:themeColor="text1"/>
          <w:szCs w:val="24"/>
        </w:rPr>
        <w:t>!</w:t>
      </w:r>
    </w:p>
    <w:p w:rsidR="00E84C52" w:rsidRPr="006E2205" w:rsidRDefault="00E84C52" w:rsidP="006E2205">
      <w:pPr>
        <w:rPr>
          <w:color w:val="000000" w:themeColor="text1"/>
          <w:szCs w:val="24"/>
        </w:rPr>
      </w:pPr>
    </w:p>
    <w:p w:rsidR="00A364D8" w:rsidRPr="006E2205" w:rsidRDefault="00E84C52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T</w:t>
      </w:r>
      <w:r w:rsidR="00A364D8" w:rsidRPr="006E2205">
        <w:rPr>
          <w:color w:val="000000" w:themeColor="text1"/>
          <w:szCs w:val="24"/>
        </w:rPr>
        <w:t xml:space="preserve">árgyi témában érkezett levelével kapcsolatban Igazgatóságunk </w:t>
      </w:r>
      <w:r w:rsidR="00923C49" w:rsidRPr="006E2205">
        <w:rPr>
          <w:color w:val="000000" w:themeColor="text1"/>
          <w:szCs w:val="24"/>
        </w:rPr>
        <w:t>az alábbi</w:t>
      </w:r>
      <w:r w:rsidR="00A364D8" w:rsidRPr="006E2205">
        <w:rPr>
          <w:color w:val="000000" w:themeColor="text1"/>
          <w:szCs w:val="24"/>
        </w:rPr>
        <w:t xml:space="preserve"> </w:t>
      </w:r>
      <w:r w:rsidR="006F674F" w:rsidRPr="006E2205">
        <w:rPr>
          <w:color w:val="000000" w:themeColor="text1"/>
          <w:szCs w:val="24"/>
        </w:rPr>
        <w:t>előzetes tájékoztatást</w:t>
      </w:r>
      <w:r w:rsidR="00A364D8" w:rsidRPr="006E2205">
        <w:rPr>
          <w:color w:val="000000" w:themeColor="text1"/>
          <w:szCs w:val="24"/>
        </w:rPr>
        <w:t xml:space="preserve"> adj</w:t>
      </w:r>
      <w:r w:rsidR="00887CC9" w:rsidRPr="006E2205">
        <w:rPr>
          <w:color w:val="000000" w:themeColor="text1"/>
          <w:szCs w:val="24"/>
        </w:rPr>
        <w:t>a</w:t>
      </w:r>
      <w:r w:rsidR="00A364D8" w:rsidRPr="006E2205">
        <w:rPr>
          <w:color w:val="000000" w:themeColor="text1"/>
          <w:szCs w:val="24"/>
        </w:rPr>
        <w:t>:</w:t>
      </w:r>
    </w:p>
    <w:p w:rsidR="00E36FB2" w:rsidRPr="006E2205" w:rsidRDefault="00E36FB2" w:rsidP="006E2205">
      <w:pPr>
        <w:rPr>
          <w:color w:val="000000" w:themeColor="text1"/>
          <w:szCs w:val="24"/>
        </w:rPr>
      </w:pPr>
    </w:p>
    <w:p w:rsidR="005363DE" w:rsidRPr="006E2205" w:rsidRDefault="005363DE" w:rsidP="006E2205">
      <w:pPr>
        <w:rPr>
          <w:b/>
          <w:color w:val="000000" w:themeColor="text1"/>
          <w:szCs w:val="24"/>
        </w:rPr>
      </w:pPr>
      <w:r w:rsidRPr="006E2205">
        <w:rPr>
          <w:b/>
          <w:color w:val="000000" w:themeColor="text1"/>
          <w:szCs w:val="24"/>
        </w:rPr>
        <w:t>Vízrendezési szempontból:</w:t>
      </w:r>
    </w:p>
    <w:p w:rsidR="005363DE" w:rsidRPr="006E2205" w:rsidRDefault="005363DE" w:rsidP="006E2205">
      <w:pPr>
        <w:rPr>
          <w:b/>
          <w:color w:val="000000" w:themeColor="text1"/>
          <w:szCs w:val="24"/>
        </w:rPr>
      </w:pPr>
    </w:p>
    <w:p w:rsidR="005363DE" w:rsidRDefault="005363DE" w:rsidP="006E2205">
      <w:pPr>
        <w:overflowPunct/>
        <w:autoSpaceDE/>
        <w:autoSpaceDN/>
        <w:adjustRightInd/>
        <w:textAlignment w:val="auto"/>
        <w:rPr>
          <w:szCs w:val="24"/>
        </w:rPr>
      </w:pPr>
      <w:r w:rsidRPr="006E2205">
        <w:rPr>
          <w:szCs w:val="24"/>
        </w:rPr>
        <w:t>Tájékoztatjuk, hogy Újlengyel település közigazgatási területén elhelyezkedő vízgazdálkodási művek megoszlása a következő:</w:t>
      </w:r>
    </w:p>
    <w:p w:rsidR="006E2205" w:rsidRPr="006E2205" w:rsidRDefault="006E2205" w:rsidP="006E2205">
      <w:pPr>
        <w:overflowPunct/>
        <w:autoSpaceDE/>
        <w:autoSpaceDN/>
        <w:adjustRightInd/>
        <w:textAlignment w:val="auto"/>
        <w:rPr>
          <w:szCs w:val="24"/>
        </w:rPr>
      </w:pPr>
    </w:p>
    <w:p w:rsidR="005363DE" w:rsidRPr="006E2205" w:rsidRDefault="005363DE" w:rsidP="006E2205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firstLine="6"/>
        <w:textAlignment w:val="auto"/>
        <w:rPr>
          <w:szCs w:val="24"/>
        </w:rPr>
      </w:pPr>
      <w:r w:rsidRPr="006E2205">
        <w:rPr>
          <w:szCs w:val="24"/>
        </w:rPr>
        <w:t>Kizárólagos állami tulajdonú VIZIG kezelésű belvíz és kettősműködésű csatornák:</w:t>
      </w:r>
    </w:p>
    <w:p w:rsidR="005363DE" w:rsidRDefault="005363DE" w:rsidP="006E2205">
      <w:pPr>
        <w:ind w:left="1418"/>
        <w:rPr>
          <w:szCs w:val="24"/>
        </w:rPr>
      </w:pPr>
      <w:proofErr w:type="spellStart"/>
      <w:r w:rsidRPr="006E2205">
        <w:rPr>
          <w:szCs w:val="24"/>
        </w:rPr>
        <w:t>Duna-völgyi-főcsatorna</w:t>
      </w:r>
      <w:proofErr w:type="spellEnd"/>
      <w:r w:rsidRPr="006E2205">
        <w:rPr>
          <w:szCs w:val="24"/>
        </w:rPr>
        <w:t xml:space="preserve"> (DVCS)</w:t>
      </w:r>
    </w:p>
    <w:p w:rsidR="006E2205" w:rsidRPr="006E2205" w:rsidRDefault="006E2205" w:rsidP="006E2205">
      <w:pPr>
        <w:ind w:left="709"/>
        <w:rPr>
          <w:szCs w:val="24"/>
        </w:rPr>
      </w:pPr>
    </w:p>
    <w:p w:rsidR="005363DE" w:rsidRPr="006E2205" w:rsidRDefault="005363DE" w:rsidP="006E2205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firstLine="6"/>
        <w:textAlignment w:val="auto"/>
        <w:rPr>
          <w:szCs w:val="24"/>
        </w:rPr>
      </w:pPr>
      <w:r w:rsidRPr="006E2205">
        <w:rPr>
          <w:szCs w:val="24"/>
        </w:rPr>
        <w:t>Vegyes tulajdonú, kezelésű belvíz csatornák (állami, önkormányzati, magán):</w:t>
      </w:r>
    </w:p>
    <w:p w:rsidR="005363DE" w:rsidRPr="006E2205" w:rsidRDefault="005363DE" w:rsidP="006E2205">
      <w:pPr>
        <w:ind w:left="1418"/>
        <w:rPr>
          <w:szCs w:val="24"/>
        </w:rPr>
      </w:pPr>
      <w:r w:rsidRPr="006E2205">
        <w:rPr>
          <w:bCs/>
          <w:szCs w:val="24"/>
        </w:rPr>
        <w:t>U-V. csatorna</w:t>
      </w:r>
    </w:p>
    <w:p w:rsidR="005363DE" w:rsidRPr="006E2205" w:rsidRDefault="005363DE" w:rsidP="006E2205">
      <w:pPr>
        <w:tabs>
          <w:tab w:val="left" w:pos="2835"/>
        </w:tabs>
        <w:ind w:left="1418"/>
        <w:rPr>
          <w:szCs w:val="24"/>
        </w:rPr>
      </w:pPr>
      <w:r w:rsidRPr="006E2205">
        <w:rPr>
          <w:szCs w:val="24"/>
        </w:rPr>
        <w:t xml:space="preserve">U-IV. </w:t>
      </w:r>
      <w:proofErr w:type="gramStart"/>
      <w:r w:rsidRPr="006E2205">
        <w:rPr>
          <w:szCs w:val="24"/>
        </w:rPr>
        <w:t>csatorna</w:t>
      </w:r>
      <w:proofErr w:type="gramEnd"/>
    </w:p>
    <w:p w:rsidR="005363DE" w:rsidRPr="006E2205" w:rsidRDefault="005363DE" w:rsidP="006E2205">
      <w:pPr>
        <w:tabs>
          <w:tab w:val="left" w:pos="2835"/>
        </w:tabs>
        <w:ind w:left="1418"/>
        <w:rPr>
          <w:szCs w:val="24"/>
        </w:rPr>
      </w:pPr>
      <w:r w:rsidRPr="006E2205">
        <w:rPr>
          <w:szCs w:val="24"/>
        </w:rPr>
        <w:t>U-IV/</w:t>
      </w:r>
      <w:proofErr w:type="gramStart"/>
      <w:r w:rsidRPr="006E2205">
        <w:rPr>
          <w:szCs w:val="24"/>
        </w:rPr>
        <w:t>a.</w:t>
      </w:r>
      <w:proofErr w:type="gramEnd"/>
      <w:r w:rsidRPr="006E2205">
        <w:rPr>
          <w:szCs w:val="24"/>
        </w:rPr>
        <w:t xml:space="preserve"> csatorna</w:t>
      </w:r>
    </w:p>
    <w:p w:rsidR="005363DE" w:rsidRPr="006E2205" w:rsidRDefault="005363DE" w:rsidP="006E2205">
      <w:pPr>
        <w:ind w:left="709"/>
        <w:rPr>
          <w:bCs/>
          <w:szCs w:val="24"/>
        </w:rPr>
      </w:pPr>
    </w:p>
    <w:p w:rsidR="005363DE" w:rsidRDefault="005363DE" w:rsidP="006E2205">
      <w:pPr>
        <w:rPr>
          <w:szCs w:val="24"/>
        </w:rPr>
      </w:pPr>
      <w:r w:rsidRPr="006E2205">
        <w:rPr>
          <w:szCs w:val="24"/>
        </w:rPr>
        <w:t xml:space="preserve">A fent megnevezett csatornák Igazgatóságunk </w:t>
      </w:r>
      <w:proofErr w:type="spellStart"/>
      <w:r w:rsidRPr="006E2205">
        <w:rPr>
          <w:szCs w:val="24"/>
        </w:rPr>
        <w:t>Észak-Duna-völgyi</w:t>
      </w:r>
      <w:proofErr w:type="spellEnd"/>
      <w:r w:rsidRPr="006E2205">
        <w:rPr>
          <w:szCs w:val="24"/>
        </w:rPr>
        <w:t xml:space="preserve"> belvízrendszeréhez tartoznak. </w:t>
      </w:r>
    </w:p>
    <w:p w:rsidR="006E2205" w:rsidRPr="006E2205" w:rsidRDefault="006E2205" w:rsidP="006E2205">
      <w:pPr>
        <w:rPr>
          <w:szCs w:val="24"/>
        </w:rPr>
      </w:pPr>
    </w:p>
    <w:p w:rsidR="005363DE" w:rsidRPr="006E2205" w:rsidRDefault="005363DE" w:rsidP="006E2205">
      <w:pPr>
        <w:rPr>
          <w:color w:val="0D0D0D" w:themeColor="text1" w:themeTint="F2"/>
          <w:szCs w:val="24"/>
        </w:rPr>
      </w:pPr>
      <w:r w:rsidRPr="006E2205">
        <w:rPr>
          <w:color w:val="0D0D0D" w:themeColor="text1" w:themeTint="F2"/>
          <w:szCs w:val="24"/>
        </w:rPr>
        <w:t xml:space="preserve">Vízügyi előírásaink </w:t>
      </w:r>
      <w:r w:rsidRPr="006E2205">
        <w:rPr>
          <w:i/>
          <w:color w:val="0D0D0D" w:themeColor="text1" w:themeTint="F2"/>
          <w:szCs w:val="24"/>
        </w:rPr>
        <w:t>„a vízgazdálkodásról”</w:t>
      </w:r>
      <w:r w:rsidRPr="006E2205">
        <w:rPr>
          <w:color w:val="0D0D0D" w:themeColor="text1" w:themeTint="F2"/>
          <w:szCs w:val="24"/>
        </w:rPr>
        <w:t xml:space="preserve"> szóló </w:t>
      </w:r>
      <w:r w:rsidRPr="006E2205">
        <w:rPr>
          <w:b/>
          <w:color w:val="0D0D0D" w:themeColor="text1" w:themeTint="F2"/>
          <w:szCs w:val="24"/>
        </w:rPr>
        <w:t>1995. évi LVII. törvény 4. § (1)</w:t>
      </w:r>
      <w:proofErr w:type="spellStart"/>
      <w:r w:rsidRPr="006E2205">
        <w:rPr>
          <w:b/>
          <w:color w:val="0D0D0D" w:themeColor="text1" w:themeTint="F2"/>
          <w:szCs w:val="24"/>
        </w:rPr>
        <w:t>-ban</w:t>
      </w:r>
      <w:proofErr w:type="spellEnd"/>
      <w:r w:rsidRPr="006E2205">
        <w:rPr>
          <w:color w:val="0D0D0D" w:themeColor="text1" w:themeTint="F2"/>
          <w:szCs w:val="24"/>
        </w:rPr>
        <w:t xml:space="preserve">, valamint </w:t>
      </w:r>
      <w:r w:rsidRPr="006E2205">
        <w:rPr>
          <w:i/>
          <w:color w:val="0D0D0D" w:themeColor="text1" w:themeTint="F2"/>
          <w:szCs w:val="24"/>
        </w:rPr>
        <w:t>„a vizek hasznosítását, védelmét és kártételeinek elhárítását szolgáló tevékenységekre és létesítményekre vonatkozó szabályokról”</w:t>
      </w:r>
      <w:r w:rsidRPr="006E2205">
        <w:rPr>
          <w:color w:val="0D0D0D" w:themeColor="text1" w:themeTint="F2"/>
          <w:szCs w:val="24"/>
        </w:rPr>
        <w:t xml:space="preserve"> szóló </w:t>
      </w:r>
      <w:r w:rsidRPr="006E2205">
        <w:rPr>
          <w:b/>
          <w:color w:val="0D0D0D" w:themeColor="text1" w:themeTint="F2"/>
          <w:szCs w:val="24"/>
        </w:rPr>
        <w:t>147/2010. (IV. 29.) Korm. rendeletben</w:t>
      </w:r>
      <w:r w:rsidRPr="006E2205">
        <w:rPr>
          <w:color w:val="0D0D0D" w:themeColor="text1" w:themeTint="F2"/>
          <w:szCs w:val="24"/>
        </w:rPr>
        <w:t xml:space="preserve"> foglaltak alapján:</w:t>
      </w:r>
    </w:p>
    <w:p w:rsidR="005363DE" w:rsidRPr="006E2205" w:rsidRDefault="005363DE" w:rsidP="006E2205">
      <w:pPr>
        <w:rPr>
          <w:b/>
          <w:szCs w:val="24"/>
        </w:rPr>
      </w:pP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t xml:space="preserve">Felhívjuk a figyelmet, hogy a települési vízkár elhárítási tervet az önkormányzatnak - jogszabály által kijelölt módon - el kell készíteni, melyet az illetékes </w:t>
      </w:r>
      <w:proofErr w:type="spellStart"/>
      <w:r w:rsidRPr="006E2205">
        <w:rPr>
          <w:szCs w:val="24"/>
        </w:rPr>
        <w:t>VIZIG-nek</w:t>
      </w:r>
      <w:proofErr w:type="spellEnd"/>
      <w:r w:rsidRPr="006E2205">
        <w:rPr>
          <w:szCs w:val="24"/>
        </w:rPr>
        <w:t xml:space="preserve"> jóváhagyásra meg kell küldeni.</w:t>
      </w: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t xml:space="preserve">A belterületről érkező csapadék-és </w:t>
      </w:r>
      <w:proofErr w:type="spellStart"/>
      <w:r w:rsidRPr="006E2205">
        <w:rPr>
          <w:szCs w:val="24"/>
        </w:rPr>
        <w:t>csurgalék</w:t>
      </w:r>
      <w:proofErr w:type="spellEnd"/>
      <w:r w:rsidRPr="006E2205">
        <w:rPr>
          <w:szCs w:val="24"/>
        </w:rPr>
        <w:t xml:space="preserve"> vizeket a főbefogadóig el kell vezetni, melynek tervezése során a befogadó csatorna kapacitását ellenőrizni kell, és amennyiben nem megfelelő, annak rendezését is be kell tervezni.</w:t>
      </w: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lastRenderedPageBreak/>
        <w:t>Amennyiben a befogadó vízfolyás a beépítésből származó többletvizek befogadására nem képes, a beépítésre kerülő területen belül meg kell oldani a többlet csapadékvíz időszakos tározását (időszakos, vagy lokalizációs tározók).</w:t>
      </w: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t xml:space="preserve">A kizárólagos állami tulajdonú vízfolyások, csatornák melletti 6-6 m-es, egyéb vízfolyás, csatorna esetében 3 - 3 m parti sáv nem építhető be. A </w:t>
      </w:r>
      <w:proofErr w:type="spellStart"/>
      <w:r w:rsidRPr="006E2205">
        <w:rPr>
          <w:szCs w:val="24"/>
        </w:rPr>
        <w:t>partéltől</w:t>
      </w:r>
      <w:proofErr w:type="spellEnd"/>
      <w:r w:rsidRPr="006E2205">
        <w:rPr>
          <w:szCs w:val="24"/>
        </w:rPr>
        <w:t xml:space="preserve"> számított 6 - 6 m, ill. 3 - 3 m távolságon belül építményt, fát, kerítést, bármilyen a fenntartást, esetleges védekezést akadályozó létesítményt elhelyezni tilos. </w:t>
      </w: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t>A mély fekvésű, lefolyástalan területek, valamint belvízzel veszélyeztetett területek beépítése nem javasolt.</w:t>
      </w:r>
    </w:p>
    <w:p w:rsidR="005363DE" w:rsidRPr="006E2205" w:rsidRDefault="005363DE" w:rsidP="006E2205">
      <w:pPr>
        <w:numPr>
          <w:ilvl w:val="0"/>
          <w:numId w:val="5"/>
        </w:numPr>
        <w:tabs>
          <w:tab w:val="clear" w:pos="51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szCs w:val="24"/>
        </w:rPr>
      </w:pPr>
      <w:r w:rsidRPr="006E2205">
        <w:rPr>
          <w:szCs w:val="24"/>
        </w:rPr>
        <w:t>Új utcák, telkek kialakításánál közterületen kell helyet biztosítani a vízelvezető árkoknak vagy zárt csatornáknak.</w:t>
      </w:r>
    </w:p>
    <w:p w:rsidR="002F659C" w:rsidRPr="006E2205" w:rsidRDefault="002F659C" w:rsidP="006E2205">
      <w:pPr>
        <w:rPr>
          <w:b/>
          <w:color w:val="000000" w:themeColor="text1"/>
          <w:szCs w:val="24"/>
        </w:rPr>
      </w:pPr>
    </w:p>
    <w:p w:rsidR="005363DE" w:rsidRPr="006E2205" w:rsidRDefault="005363DE" w:rsidP="006E2205">
      <w:pPr>
        <w:rPr>
          <w:b/>
          <w:color w:val="000000" w:themeColor="text1"/>
          <w:szCs w:val="24"/>
        </w:rPr>
      </w:pPr>
      <w:r w:rsidRPr="006E2205">
        <w:rPr>
          <w:b/>
          <w:color w:val="000000" w:themeColor="text1"/>
          <w:szCs w:val="24"/>
        </w:rPr>
        <w:t>Felszín alatti vízkészletek védelme vonatkozásában:</w:t>
      </w:r>
    </w:p>
    <w:p w:rsidR="005363DE" w:rsidRPr="006E2205" w:rsidRDefault="005363DE" w:rsidP="006E2205">
      <w:pPr>
        <w:rPr>
          <w:b/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Újlengyel község </w:t>
      </w:r>
      <w:r w:rsidRPr="006E2205">
        <w:rPr>
          <w:i/>
          <w:color w:val="000000" w:themeColor="text1"/>
          <w:szCs w:val="24"/>
        </w:rPr>
        <w:t>„a felszín alatti vizek védelméről”</w:t>
      </w:r>
      <w:r w:rsidRPr="006E2205">
        <w:rPr>
          <w:color w:val="000000" w:themeColor="text1"/>
          <w:szCs w:val="24"/>
        </w:rPr>
        <w:t xml:space="preserve"> alkotott </w:t>
      </w:r>
      <w:r w:rsidRPr="006E2205">
        <w:rPr>
          <w:b/>
          <w:color w:val="000000" w:themeColor="text1"/>
          <w:szCs w:val="24"/>
        </w:rPr>
        <w:t>219/2004. (VII. 21.) Korm. rendelet</w:t>
      </w:r>
      <w:r w:rsidRPr="006E2205">
        <w:rPr>
          <w:color w:val="000000" w:themeColor="text1"/>
          <w:szCs w:val="24"/>
        </w:rPr>
        <w:t xml:space="preserve">, valamint </w:t>
      </w:r>
      <w:r w:rsidRPr="006E2205">
        <w:rPr>
          <w:i/>
          <w:color w:val="000000" w:themeColor="text1"/>
          <w:szCs w:val="24"/>
        </w:rPr>
        <w:t>„a felszín alatti víz állapota szempontjából érzékeny területeken levő települések besorolásáról”</w:t>
      </w:r>
      <w:r w:rsidRPr="006E2205">
        <w:rPr>
          <w:color w:val="000000" w:themeColor="text1"/>
          <w:szCs w:val="24"/>
        </w:rPr>
        <w:t xml:space="preserve"> szóló </w:t>
      </w:r>
      <w:r w:rsidRPr="006E2205">
        <w:rPr>
          <w:b/>
          <w:color w:val="000000" w:themeColor="text1"/>
          <w:szCs w:val="24"/>
        </w:rPr>
        <w:t xml:space="preserve">27/2004. (XII. 25.) </w:t>
      </w:r>
      <w:proofErr w:type="spellStart"/>
      <w:r w:rsidRPr="006E2205">
        <w:rPr>
          <w:b/>
          <w:color w:val="000000" w:themeColor="text1"/>
          <w:szCs w:val="24"/>
        </w:rPr>
        <w:t>KvVM</w:t>
      </w:r>
      <w:proofErr w:type="spellEnd"/>
      <w:r w:rsidRPr="006E2205">
        <w:rPr>
          <w:b/>
          <w:color w:val="000000" w:themeColor="text1"/>
          <w:szCs w:val="24"/>
        </w:rPr>
        <w:t xml:space="preserve"> rendelet</w:t>
      </w:r>
      <w:r w:rsidRPr="006E2205">
        <w:rPr>
          <w:color w:val="000000" w:themeColor="text1"/>
          <w:szCs w:val="24"/>
        </w:rPr>
        <w:t xml:space="preserve"> szerint érzékeny vízminőség-védelmi besorolású község.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Az </w:t>
      </w:r>
      <w:r w:rsidR="00C80B10">
        <w:rPr>
          <w:color w:val="000000" w:themeColor="text1"/>
          <w:szCs w:val="24"/>
        </w:rPr>
        <w:t>I</w:t>
      </w:r>
      <w:r w:rsidRPr="006E2205">
        <w:rPr>
          <w:color w:val="000000" w:themeColor="text1"/>
          <w:szCs w:val="24"/>
        </w:rPr>
        <w:t xml:space="preserve">gazgatóságunkon rendelkezésre álló információk alapján a tervezési terület felszín alatti ivóvízbázis védőövezetet nem érint. 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A községre eső felszín alatti víztestek lehatárolása, a víztestek állapotának besorolása, valamint a víztestek jó állapotba hozásával, illetve a víztestek jó állapotban tartásával kapcsolatos intézkedések megtalálhatók a </w:t>
      </w:r>
      <w:r w:rsidRPr="006E2205">
        <w:rPr>
          <w:i/>
          <w:color w:val="000000" w:themeColor="text1"/>
          <w:szCs w:val="24"/>
        </w:rPr>
        <w:t>„Magyarország felülvizsgált, 2015. évi vízgyűjtő-gazdálkodási tervéről”</w:t>
      </w:r>
      <w:r w:rsidRPr="006E2205">
        <w:rPr>
          <w:color w:val="000000" w:themeColor="text1"/>
          <w:szCs w:val="24"/>
        </w:rPr>
        <w:t xml:space="preserve"> szóló </w:t>
      </w:r>
      <w:r w:rsidRPr="006E2205">
        <w:rPr>
          <w:b/>
          <w:color w:val="000000" w:themeColor="text1"/>
          <w:szCs w:val="24"/>
        </w:rPr>
        <w:t>1155/2016. (III. 31.) Korm. határozatban és mellékleteiben</w:t>
      </w:r>
      <w:r w:rsidRPr="006E2205">
        <w:rPr>
          <w:color w:val="000000" w:themeColor="text1"/>
          <w:szCs w:val="24"/>
        </w:rPr>
        <w:t>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A vízgyűjtő-gazdálkodási tervben a víztestekre meghatározott környezeti célkitűzés a jó állapot elérése és fenntartása.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A hivatkozott 219/2004. (VII. 21.) számú Korm. rendelet 4. §</w:t>
      </w:r>
      <w:proofErr w:type="spellStart"/>
      <w:r w:rsidRPr="006E2205">
        <w:rPr>
          <w:color w:val="000000" w:themeColor="text1"/>
          <w:szCs w:val="24"/>
        </w:rPr>
        <w:t>-a</w:t>
      </w:r>
      <w:proofErr w:type="spellEnd"/>
      <w:r w:rsidRPr="006E2205">
        <w:rPr>
          <w:color w:val="000000" w:themeColor="text1"/>
          <w:szCs w:val="24"/>
        </w:rPr>
        <w:t xml:space="preserve"> szerint: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i/>
          <w:color w:val="000000" w:themeColor="text1"/>
          <w:szCs w:val="24"/>
        </w:rPr>
      </w:pPr>
      <w:r w:rsidRPr="006E2205">
        <w:rPr>
          <w:i/>
          <w:color w:val="000000" w:themeColor="text1"/>
          <w:szCs w:val="24"/>
        </w:rPr>
        <w:t xml:space="preserve">„(1) Alapvető célkitűzésként legkésőbb a </w:t>
      </w:r>
      <w:proofErr w:type="spellStart"/>
      <w:r w:rsidRPr="006E2205">
        <w:rPr>
          <w:i/>
          <w:color w:val="000000" w:themeColor="text1"/>
          <w:szCs w:val="24"/>
        </w:rPr>
        <w:t>Kvt.-ben</w:t>
      </w:r>
      <w:proofErr w:type="spellEnd"/>
      <w:r w:rsidRPr="006E2205">
        <w:rPr>
          <w:i/>
          <w:color w:val="000000" w:themeColor="text1"/>
          <w:szCs w:val="24"/>
        </w:rPr>
        <w:t xml:space="preserve"> meghatározott időpontig el kell érni, hogy a felszín alatti víztestek állapota feleljen meg a jó állapot, azaz a jó mennyiségi és minőségi állapot követelményeinek.</w:t>
      </w:r>
    </w:p>
    <w:p w:rsidR="00D225EF" w:rsidRPr="006E2205" w:rsidRDefault="00D225EF" w:rsidP="006E2205">
      <w:pPr>
        <w:rPr>
          <w:i/>
          <w:color w:val="000000" w:themeColor="text1"/>
          <w:szCs w:val="24"/>
        </w:rPr>
      </w:pPr>
      <w:r w:rsidRPr="006E2205">
        <w:rPr>
          <w:i/>
          <w:color w:val="000000" w:themeColor="text1"/>
          <w:szCs w:val="24"/>
        </w:rPr>
        <w:t>(2) Az (1) bekezdésben foglaltak teljesülése érdekében úgy kell eljárni, hogy a felszín alatti vizek, illetve víztestek esetében:</w:t>
      </w:r>
    </w:p>
    <w:p w:rsidR="00D225EF" w:rsidRPr="006E2205" w:rsidRDefault="00D225EF" w:rsidP="006E2205">
      <w:pPr>
        <w:rPr>
          <w:i/>
          <w:color w:val="000000" w:themeColor="text1"/>
          <w:szCs w:val="24"/>
        </w:rPr>
      </w:pPr>
      <w:proofErr w:type="gramStart"/>
      <w:r w:rsidRPr="006E2205">
        <w:rPr>
          <w:i/>
          <w:color w:val="000000" w:themeColor="text1"/>
          <w:szCs w:val="24"/>
        </w:rPr>
        <w:t>a</w:t>
      </w:r>
      <w:proofErr w:type="gramEnd"/>
      <w:r w:rsidRPr="006E2205">
        <w:rPr>
          <w:i/>
          <w:color w:val="000000" w:themeColor="text1"/>
          <w:szCs w:val="24"/>
        </w:rPr>
        <w:t>) azok állapota ne romoljon;</w:t>
      </w:r>
    </w:p>
    <w:p w:rsidR="00D225EF" w:rsidRPr="006E2205" w:rsidRDefault="00D225EF" w:rsidP="006E2205">
      <w:pPr>
        <w:rPr>
          <w:i/>
          <w:color w:val="000000" w:themeColor="text1"/>
          <w:szCs w:val="24"/>
        </w:rPr>
      </w:pPr>
      <w:r w:rsidRPr="006E2205">
        <w:rPr>
          <w:i/>
          <w:color w:val="000000" w:themeColor="text1"/>
          <w:szCs w:val="24"/>
        </w:rPr>
        <w:t>b) a tevékenység következtében kialakult jelentős és tartósan kedvezőtlen irányú állapotváltozás megforduljon;</w:t>
      </w:r>
    </w:p>
    <w:p w:rsidR="00D225EF" w:rsidRPr="006E2205" w:rsidRDefault="00D225EF" w:rsidP="006E2205">
      <w:pPr>
        <w:rPr>
          <w:i/>
          <w:color w:val="000000" w:themeColor="text1"/>
          <w:szCs w:val="24"/>
        </w:rPr>
      </w:pPr>
      <w:r w:rsidRPr="006E2205">
        <w:rPr>
          <w:i/>
          <w:color w:val="000000" w:themeColor="text1"/>
          <w:szCs w:val="24"/>
        </w:rPr>
        <w:t>d) a gyenge állapotú és a külön jogszabály szerinti kritériumok alapján veszélyeztetett helyzetűnek jellemzett víztestek állapota fokozatosan javuljon.”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A fenti jogszabályi előírások teljesülésének feltétele a szennyezőanyagok talajba és felszín alatti vizekbe való bejutásának megakadályozása, a keletkező szennyvizek és tisztított szennyvizek ártalommentes, nem szikkasztással történő elhelyezésének megoldása.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Gondoskodni kell a továbbá a keletkező csapadékvizek elvezetésének és elhelyezésének ártalommentes megoldásáról.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D225EF" w:rsidRPr="006E2205" w:rsidRDefault="00D225EF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lastRenderedPageBreak/>
        <w:t>Továbbá felhívjuk a figyelmet, hogy Újlengyel területén a talajvíz szintje 2-10 m között várható. A terepszint alatti beépítések esetén figyelemmel kell lenni a talajvíz akadálytalan áramlásának biztosítására.</w:t>
      </w:r>
    </w:p>
    <w:p w:rsidR="00D225EF" w:rsidRPr="006E2205" w:rsidRDefault="00D225EF" w:rsidP="006E2205">
      <w:pPr>
        <w:rPr>
          <w:color w:val="000000" w:themeColor="text1"/>
          <w:szCs w:val="24"/>
        </w:rPr>
      </w:pPr>
    </w:p>
    <w:p w:rsidR="00E56737" w:rsidRPr="00C80B10" w:rsidRDefault="00E56737" w:rsidP="006E2205">
      <w:pPr>
        <w:rPr>
          <w:b/>
          <w:color w:val="000000" w:themeColor="text1"/>
          <w:szCs w:val="24"/>
        </w:rPr>
      </w:pPr>
      <w:proofErr w:type="spellStart"/>
      <w:r w:rsidRPr="00C80B10">
        <w:rPr>
          <w:b/>
          <w:color w:val="000000" w:themeColor="text1"/>
          <w:szCs w:val="24"/>
        </w:rPr>
        <w:t>Víziközművek</w:t>
      </w:r>
      <w:proofErr w:type="spellEnd"/>
      <w:r w:rsidRPr="00C80B10">
        <w:rPr>
          <w:b/>
          <w:color w:val="000000" w:themeColor="text1"/>
          <w:szCs w:val="24"/>
        </w:rPr>
        <w:t xml:space="preserve"> vonatkozásában:</w:t>
      </w:r>
    </w:p>
    <w:p w:rsidR="00A20442" w:rsidRPr="006E2205" w:rsidRDefault="00A20442" w:rsidP="006E2205">
      <w:pPr>
        <w:rPr>
          <w:color w:val="000000" w:themeColor="text1"/>
          <w:szCs w:val="24"/>
        </w:rPr>
      </w:pP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  <w:r w:rsidRPr="006E2205">
        <w:rPr>
          <w:color w:val="000000"/>
          <w:szCs w:val="24"/>
        </w:rPr>
        <w:t xml:space="preserve">A rendelkezésünkre álló információk alapján Újlengyel önálló szennyvíz elvezetési agglomeráció. A település ivóvízzel 100%-ban ellátott és a lakosok 95%-a rá is kötött a hálózatra. A településen a szennyvíz elvezető hálózat kiépült. A településen szennyvíztisztító telep üzemel, hidraulikai terhelése a 2017. évi adatok alapján alacsony, 50 százalékos, a szennyvíz hálózatra a lakosok 80%-a kötött rá eddig. </w:t>
      </w: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  <w:r w:rsidRPr="006E2205">
        <w:rPr>
          <w:color w:val="000000"/>
          <w:szCs w:val="24"/>
        </w:rPr>
        <w:t>Felhívjuk a figyelmet, hogy a későbbiekben tervezett fejlesztések közmű igényeinek kielégítésére és a meglévő rendszereket érintő változásokhoz - meglévő kapacitások megfelelősége, csatlakozási pontok, befogadók rendelkezésre állása - kapcsolódóan a közműkontingenseket (vízvezeték és közcsatorna hálózatot) érintő módosításokhoz szükséges a közmű üzemeltetők hozzájárulási nyilatkozatainak beszerzése.</w:t>
      </w: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  <w:r w:rsidRPr="006E2205">
        <w:rPr>
          <w:b/>
          <w:bCs/>
          <w:color w:val="000000"/>
          <w:szCs w:val="24"/>
        </w:rPr>
        <w:t>A kiépült szennyvízcsatorna hálózatra történő rákötések ösztönzése vízminőség-védelmi szempontból kiemelten fontos</w:t>
      </w:r>
      <w:r w:rsidR="00372B4E">
        <w:rPr>
          <w:b/>
          <w:bCs/>
          <w:color w:val="000000"/>
          <w:szCs w:val="24"/>
        </w:rPr>
        <w:t>,</w:t>
      </w:r>
      <w:bookmarkStart w:id="0" w:name="_GoBack"/>
      <w:bookmarkEnd w:id="0"/>
      <w:r w:rsidRPr="006E2205">
        <w:rPr>
          <w:b/>
          <w:bCs/>
          <w:color w:val="000000"/>
          <w:szCs w:val="24"/>
        </w:rPr>
        <w:t xml:space="preserve"> tekintettel arra, hogy a lakosságnak 80% kötött rá a csatornahálózatra.</w:t>
      </w:r>
      <w:r w:rsidRPr="006E2205">
        <w:rPr>
          <w:color w:val="000000"/>
          <w:szCs w:val="24"/>
        </w:rPr>
        <w:t xml:space="preserve"> </w:t>
      </w: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  <w:r w:rsidRPr="006E2205">
        <w:rPr>
          <w:color w:val="000000"/>
          <w:szCs w:val="24"/>
        </w:rPr>
        <w:t xml:space="preserve">A fejlesztési területen keletkezett, burkolt felületekről elfolyó olajjal szennyeződő csapadékvizek előtisztítást követően vezethetők a befogadóba. A befogadóba vezetett tisztított csapadékvíz minőségének meg kell felelnie </w:t>
      </w:r>
      <w:r w:rsidRPr="006E2205">
        <w:rPr>
          <w:i/>
          <w:color w:val="000000"/>
          <w:szCs w:val="24"/>
        </w:rPr>
        <w:t>„a vízszennyező anyagok kibocsátásaira vonatkozó határértékekről és alkalmazásuk egyes szabályairól”</w:t>
      </w:r>
      <w:r w:rsidRPr="006E2205">
        <w:rPr>
          <w:color w:val="000000"/>
          <w:szCs w:val="24"/>
        </w:rPr>
        <w:t xml:space="preserve"> szóló </w:t>
      </w:r>
      <w:r w:rsidRPr="006E2205">
        <w:rPr>
          <w:b/>
          <w:color w:val="000000"/>
          <w:szCs w:val="24"/>
        </w:rPr>
        <w:t xml:space="preserve">28/2004. (XII. 25.) </w:t>
      </w:r>
      <w:proofErr w:type="spellStart"/>
      <w:r w:rsidRPr="006E2205">
        <w:rPr>
          <w:b/>
          <w:color w:val="000000"/>
          <w:szCs w:val="24"/>
        </w:rPr>
        <w:t>KvVM</w:t>
      </w:r>
      <w:proofErr w:type="spellEnd"/>
      <w:r w:rsidRPr="006E2205">
        <w:rPr>
          <w:b/>
          <w:color w:val="000000"/>
          <w:szCs w:val="24"/>
        </w:rPr>
        <w:t xml:space="preserve"> rendeletben</w:t>
      </w:r>
      <w:r w:rsidRPr="006E2205">
        <w:rPr>
          <w:color w:val="000000"/>
          <w:szCs w:val="24"/>
        </w:rPr>
        <w:t xml:space="preserve"> foglaltaknak. Az olajfogóban kiszűrt olaj veszélyes hulladéknak minősül. Az üzemeltetés során keletkező veszélyes hulladékok gyűjtésénél, ártalmatlanításánál </w:t>
      </w:r>
      <w:r w:rsidRPr="006E2205">
        <w:rPr>
          <w:i/>
          <w:color w:val="000000"/>
          <w:szCs w:val="24"/>
        </w:rPr>
        <w:t>„a veszélyes hulladékkal kapcsolatos egyes tevékenységek részletes szabályairól”</w:t>
      </w:r>
      <w:r w:rsidRPr="006E2205">
        <w:rPr>
          <w:color w:val="000000"/>
          <w:szCs w:val="24"/>
        </w:rPr>
        <w:t xml:space="preserve"> szóló </w:t>
      </w:r>
      <w:r w:rsidRPr="006E2205">
        <w:rPr>
          <w:b/>
          <w:color w:val="000000"/>
          <w:szCs w:val="24"/>
        </w:rPr>
        <w:t xml:space="preserve">225/2015. (VIII. 7.) Korm. rendelet </w:t>
      </w:r>
      <w:r w:rsidRPr="006E2205">
        <w:rPr>
          <w:color w:val="000000"/>
          <w:szCs w:val="24"/>
        </w:rPr>
        <w:t>előírásaiban foglaltakat be kell tartani.</w:t>
      </w:r>
    </w:p>
    <w:p w:rsidR="00D14DB9" w:rsidRPr="006E2205" w:rsidRDefault="00D14DB9" w:rsidP="006E2205">
      <w:pPr>
        <w:overflowPunct/>
        <w:textAlignment w:val="auto"/>
        <w:rPr>
          <w:color w:val="000000"/>
          <w:szCs w:val="24"/>
        </w:rPr>
      </w:pPr>
    </w:p>
    <w:p w:rsidR="00C80B10" w:rsidRPr="00C02F6D" w:rsidRDefault="00C80B10" w:rsidP="00C80B10">
      <w:pPr>
        <w:overflowPunct/>
        <w:textAlignment w:val="auto"/>
        <w:rPr>
          <w:color w:val="000000" w:themeColor="text1"/>
          <w:szCs w:val="24"/>
        </w:rPr>
      </w:pPr>
      <w:r w:rsidRPr="00C02F6D">
        <w:rPr>
          <w:color w:val="000000" w:themeColor="text1"/>
          <w:szCs w:val="24"/>
        </w:rPr>
        <w:t>A tervezés során, a fentieken kívül, a vízgazdálkodási érdekek érvényesítésének szempontjából az alábbi jogszabályok előírásainak betartására hívjuk fel a figyelmet:</w:t>
      </w:r>
    </w:p>
    <w:p w:rsidR="00C80B10" w:rsidRPr="00C02F6D" w:rsidRDefault="00C80B10" w:rsidP="00C80B10">
      <w:pPr>
        <w:overflowPunct/>
        <w:textAlignment w:val="auto"/>
        <w:rPr>
          <w:color w:val="000000" w:themeColor="text1"/>
          <w:szCs w:val="24"/>
        </w:rPr>
      </w:pPr>
    </w:p>
    <w:p w:rsidR="00C80B10" w:rsidRPr="00C80B10" w:rsidRDefault="00C80B10" w:rsidP="00C80B10">
      <w:pPr>
        <w:pStyle w:val="Listaszerbekezds"/>
        <w:numPr>
          <w:ilvl w:val="0"/>
          <w:numId w:val="3"/>
        </w:numPr>
        <w:rPr>
          <w:color w:val="000000" w:themeColor="text1"/>
          <w:szCs w:val="24"/>
        </w:rPr>
      </w:pPr>
      <w:r w:rsidRPr="001872BA">
        <w:rPr>
          <w:i/>
          <w:color w:val="000000" w:themeColor="text1"/>
          <w:szCs w:val="24"/>
        </w:rPr>
        <w:t>„a</w:t>
      </w:r>
      <w:r w:rsidRPr="00C80B10">
        <w:rPr>
          <w:i/>
          <w:color w:val="000000" w:themeColor="text1"/>
          <w:szCs w:val="24"/>
        </w:rPr>
        <w:t xml:space="preserve"> környezet védelmének általános szabályairól</w:t>
      </w:r>
      <w:r w:rsidRPr="00C80B10">
        <w:rPr>
          <w:color w:val="000000" w:themeColor="text1"/>
          <w:szCs w:val="24"/>
        </w:rPr>
        <w:t xml:space="preserve">” szóló </w:t>
      </w:r>
      <w:r w:rsidRPr="00C80B10">
        <w:rPr>
          <w:b/>
          <w:color w:val="000000" w:themeColor="text1"/>
          <w:szCs w:val="24"/>
        </w:rPr>
        <w:t>1995. évi LIII. Törvény</w:t>
      </w:r>
      <w:r w:rsidRPr="00C80B10">
        <w:rPr>
          <w:color w:val="000000" w:themeColor="text1"/>
          <w:szCs w:val="24"/>
        </w:rPr>
        <w:t>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rPr>
          <w:color w:val="000000" w:themeColor="text1"/>
          <w:szCs w:val="24"/>
        </w:rPr>
      </w:pPr>
      <w:r w:rsidRPr="00C80B10">
        <w:rPr>
          <w:i/>
          <w:szCs w:val="24"/>
        </w:rPr>
        <w:t>„a vízgazdálkodási hatósági jogkör gyakorlásáról”</w:t>
      </w:r>
      <w:r w:rsidRPr="00C80B10">
        <w:rPr>
          <w:szCs w:val="24"/>
        </w:rPr>
        <w:t xml:space="preserve"> szóló </w:t>
      </w:r>
      <w:r w:rsidRPr="00C80B10">
        <w:rPr>
          <w:b/>
          <w:szCs w:val="24"/>
        </w:rPr>
        <w:t>72/1996. (V.22.) Korm. rendelet</w:t>
      </w:r>
      <w:r w:rsidRPr="00C80B10">
        <w:rPr>
          <w:szCs w:val="24"/>
        </w:rPr>
        <w:t>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C80B10">
        <w:rPr>
          <w:i/>
          <w:color w:val="000000" w:themeColor="text1"/>
          <w:szCs w:val="24"/>
        </w:rPr>
        <w:t>„a víziközmű-szolgáltatásról szóló 2011. évi CCIX. Törvény egyes rendelkezéseinek végrehajtásáról”</w:t>
      </w:r>
      <w:r w:rsidRPr="00C80B10">
        <w:rPr>
          <w:color w:val="000000" w:themeColor="text1"/>
          <w:szCs w:val="24"/>
        </w:rPr>
        <w:t xml:space="preserve"> szóló </w:t>
      </w:r>
      <w:r w:rsidRPr="00C80B10">
        <w:rPr>
          <w:b/>
          <w:color w:val="000000" w:themeColor="text1"/>
          <w:szCs w:val="24"/>
        </w:rPr>
        <w:t>58/2013. (II.27.) Korm. rendelet;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C80B10">
        <w:rPr>
          <w:i/>
          <w:color w:val="000000" w:themeColor="text1"/>
          <w:szCs w:val="24"/>
        </w:rPr>
        <w:t>„a vízszennyező anyagok kibocsátásaira vonatkozó határértékekről és alkalmazásuk egyes szabályairól”</w:t>
      </w:r>
      <w:r w:rsidRPr="00C80B10">
        <w:rPr>
          <w:color w:val="000000" w:themeColor="text1"/>
          <w:szCs w:val="24"/>
        </w:rPr>
        <w:t xml:space="preserve"> szóló </w:t>
      </w:r>
      <w:r w:rsidRPr="00C80B10">
        <w:rPr>
          <w:b/>
          <w:color w:val="000000" w:themeColor="text1"/>
          <w:szCs w:val="24"/>
        </w:rPr>
        <w:t xml:space="preserve">28/2004.(XII. 25.) </w:t>
      </w:r>
      <w:proofErr w:type="spellStart"/>
      <w:r w:rsidRPr="00C80B10">
        <w:rPr>
          <w:b/>
          <w:color w:val="000000" w:themeColor="text1"/>
          <w:szCs w:val="24"/>
        </w:rPr>
        <w:t>KvVM</w:t>
      </w:r>
      <w:proofErr w:type="spellEnd"/>
      <w:r w:rsidRPr="00C80B10">
        <w:rPr>
          <w:b/>
          <w:color w:val="000000" w:themeColor="text1"/>
          <w:szCs w:val="24"/>
        </w:rPr>
        <w:t xml:space="preserve"> rendelet</w:t>
      </w:r>
      <w:r w:rsidRPr="00C80B10">
        <w:rPr>
          <w:color w:val="000000" w:themeColor="text1"/>
          <w:szCs w:val="24"/>
        </w:rPr>
        <w:t>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overflowPunct/>
        <w:textAlignment w:val="auto"/>
        <w:rPr>
          <w:color w:val="000000" w:themeColor="text1"/>
          <w:szCs w:val="24"/>
        </w:rPr>
      </w:pPr>
      <w:r w:rsidRPr="00C80B10">
        <w:rPr>
          <w:i/>
          <w:iCs/>
          <w:color w:val="000000"/>
          <w:szCs w:val="24"/>
        </w:rPr>
        <w:t>„a nagyvízi meder, a parti sáv, a vízjárta és a fakadó vizek által veszélyeztetett területek használatáról, hasznosításáról, valamint a folyók esetében a nagyvízi mederkezelési terv készítésének rendjére és tartalmára vonatkozó szabályokról”</w:t>
      </w:r>
      <w:r w:rsidRPr="00C80B10">
        <w:rPr>
          <w:color w:val="000000"/>
          <w:szCs w:val="24"/>
        </w:rPr>
        <w:t xml:space="preserve"> szóló </w:t>
      </w:r>
      <w:r w:rsidRPr="00C80B10">
        <w:rPr>
          <w:b/>
          <w:color w:val="000000"/>
          <w:szCs w:val="24"/>
        </w:rPr>
        <w:t>83/2014. (III. 14.) Korm. rendelet</w:t>
      </w:r>
      <w:r w:rsidRPr="00C80B10">
        <w:rPr>
          <w:color w:val="000000"/>
          <w:szCs w:val="24"/>
        </w:rPr>
        <w:t>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iCs/>
          <w:color w:val="000000" w:themeColor="text1"/>
          <w:szCs w:val="24"/>
        </w:rPr>
      </w:pPr>
      <w:r w:rsidRPr="00C80B10">
        <w:rPr>
          <w:bCs/>
          <w:i/>
          <w:iCs/>
          <w:color w:val="000000" w:themeColor="text1"/>
          <w:szCs w:val="24"/>
        </w:rPr>
        <w:t>„a vizek hasznosítását, védelmét és kártételeinek elhárítását szolgáló tevékenységekre és létesítményekre vonatkozó műszaki szabályokról”</w:t>
      </w:r>
      <w:r w:rsidRPr="00C80B10">
        <w:rPr>
          <w:bCs/>
          <w:iCs/>
          <w:color w:val="000000" w:themeColor="text1"/>
          <w:szCs w:val="24"/>
        </w:rPr>
        <w:t xml:space="preserve"> szóló </w:t>
      </w:r>
      <w:r w:rsidRPr="00C80B10">
        <w:rPr>
          <w:b/>
          <w:bCs/>
          <w:iCs/>
          <w:color w:val="000000" w:themeColor="text1"/>
          <w:szCs w:val="24"/>
        </w:rPr>
        <w:t xml:space="preserve">30/2008. (XII. 31.) </w:t>
      </w:r>
      <w:proofErr w:type="spellStart"/>
      <w:r w:rsidRPr="00C80B10">
        <w:rPr>
          <w:b/>
          <w:bCs/>
          <w:iCs/>
          <w:color w:val="000000" w:themeColor="text1"/>
          <w:szCs w:val="24"/>
        </w:rPr>
        <w:t>KvVM</w:t>
      </w:r>
      <w:proofErr w:type="spellEnd"/>
      <w:r w:rsidRPr="00C80B10">
        <w:rPr>
          <w:b/>
          <w:bCs/>
          <w:iCs/>
          <w:color w:val="000000" w:themeColor="text1"/>
          <w:szCs w:val="24"/>
        </w:rPr>
        <w:t xml:space="preserve"> rendelet;</w:t>
      </w:r>
    </w:p>
    <w:p w:rsidR="00C80B10" w:rsidRPr="00C80B10" w:rsidRDefault="00C80B10" w:rsidP="00C80B10">
      <w:pPr>
        <w:pStyle w:val="Listaszerbekezds"/>
        <w:numPr>
          <w:ilvl w:val="0"/>
          <w:numId w:val="3"/>
        </w:numPr>
        <w:overflowPunct/>
        <w:textAlignment w:val="auto"/>
        <w:rPr>
          <w:color w:val="000000" w:themeColor="text1"/>
          <w:szCs w:val="24"/>
        </w:rPr>
      </w:pPr>
      <w:r w:rsidRPr="00C80B10">
        <w:rPr>
          <w:i/>
          <w:color w:val="000000" w:themeColor="text1"/>
          <w:szCs w:val="24"/>
        </w:rPr>
        <w:lastRenderedPageBreak/>
        <w:t>„a földtani közeg és a felszín alatti vízszennyezéssel szembeni védelméhez szükséges határértékekről és a szennyezések méréséről”</w:t>
      </w:r>
      <w:r w:rsidRPr="00C80B10">
        <w:rPr>
          <w:color w:val="000000" w:themeColor="text1"/>
          <w:szCs w:val="24"/>
        </w:rPr>
        <w:t xml:space="preserve"> szóló </w:t>
      </w:r>
      <w:r w:rsidRPr="00C80B10">
        <w:rPr>
          <w:b/>
          <w:color w:val="000000" w:themeColor="text1"/>
          <w:szCs w:val="24"/>
        </w:rPr>
        <w:t xml:space="preserve">6/2009 (IV. 14.) </w:t>
      </w:r>
      <w:proofErr w:type="spellStart"/>
      <w:r w:rsidRPr="00C80B10">
        <w:rPr>
          <w:b/>
          <w:color w:val="000000" w:themeColor="text1"/>
          <w:szCs w:val="24"/>
        </w:rPr>
        <w:t>KvVM</w:t>
      </w:r>
      <w:proofErr w:type="spellEnd"/>
      <w:r w:rsidRPr="00C80B10">
        <w:rPr>
          <w:b/>
          <w:color w:val="000000" w:themeColor="text1"/>
          <w:szCs w:val="24"/>
        </w:rPr>
        <w:t xml:space="preserve"> - EüM - FVM együttes rendelet</w:t>
      </w:r>
      <w:r w:rsidRPr="00C80B10">
        <w:rPr>
          <w:color w:val="000000" w:themeColor="text1"/>
          <w:szCs w:val="24"/>
        </w:rPr>
        <w:t>.</w:t>
      </w:r>
    </w:p>
    <w:p w:rsidR="00C80B10" w:rsidRPr="00105D5E" w:rsidRDefault="00C80B10" w:rsidP="00C80B10">
      <w:pPr>
        <w:pStyle w:val="Listaszerbekezds"/>
        <w:overflowPunct/>
        <w:ind w:left="1080"/>
        <w:textAlignment w:val="auto"/>
        <w:rPr>
          <w:color w:val="000000" w:themeColor="text1"/>
          <w:szCs w:val="24"/>
        </w:rPr>
      </w:pPr>
    </w:p>
    <w:p w:rsidR="00DF1A67" w:rsidRPr="006E2205" w:rsidRDefault="00DF1A67" w:rsidP="006E2205">
      <w:pPr>
        <w:overflowPunct/>
        <w:autoSpaceDE/>
        <w:autoSpaceDN/>
        <w:adjustRightInd/>
        <w:textAlignment w:val="auto"/>
        <w:rPr>
          <w:szCs w:val="24"/>
        </w:rPr>
      </w:pPr>
      <w:r w:rsidRPr="006E2205">
        <w:rPr>
          <w:szCs w:val="24"/>
        </w:rPr>
        <w:t xml:space="preserve">Tájékoztatjuk, hogy az </w:t>
      </w:r>
      <w:r w:rsidRPr="006E2205">
        <w:rPr>
          <w:i/>
          <w:szCs w:val="24"/>
        </w:rPr>
        <w:t>„Országos Területrendezési Tervről”</w:t>
      </w:r>
      <w:r w:rsidRPr="006E2205">
        <w:rPr>
          <w:szCs w:val="24"/>
        </w:rPr>
        <w:t xml:space="preserve"> szóló </w:t>
      </w:r>
      <w:r w:rsidRPr="006E2205">
        <w:rPr>
          <w:b/>
          <w:szCs w:val="24"/>
        </w:rPr>
        <w:t>2003. évi XXVI. törvény (</w:t>
      </w:r>
      <w:proofErr w:type="spellStart"/>
      <w:r w:rsidRPr="006E2205">
        <w:rPr>
          <w:b/>
          <w:szCs w:val="24"/>
        </w:rPr>
        <w:t>OTrT</w:t>
      </w:r>
      <w:proofErr w:type="spellEnd"/>
      <w:r w:rsidRPr="006E2205">
        <w:rPr>
          <w:b/>
          <w:szCs w:val="24"/>
        </w:rPr>
        <w:t xml:space="preserve">) 3/7. melléklete </w:t>
      </w:r>
      <w:r w:rsidRPr="006E2205">
        <w:rPr>
          <w:szCs w:val="24"/>
        </w:rPr>
        <w:t xml:space="preserve">alapján Újlengyel közigazgatási területét érinti az Országos vízminőség-védelmi terület övezete, továbbá a </w:t>
      </w:r>
      <w:r w:rsidRPr="006E2205">
        <w:rPr>
          <w:i/>
          <w:szCs w:val="24"/>
        </w:rPr>
        <w:t>„Pest Megye Területrendezési Tervéről”</w:t>
      </w:r>
      <w:r w:rsidRPr="006E2205">
        <w:rPr>
          <w:szCs w:val="24"/>
        </w:rPr>
        <w:t xml:space="preserve"> szóló </w:t>
      </w:r>
      <w:r w:rsidRPr="006E2205">
        <w:rPr>
          <w:b/>
          <w:szCs w:val="24"/>
        </w:rPr>
        <w:t>5/2012. (V.10.) önkormányzati rendelet</w:t>
      </w:r>
      <w:r w:rsidRPr="006E2205">
        <w:rPr>
          <w:szCs w:val="24"/>
        </w:rPr>
        <w:t xml:space="preserve"> </w:t>
      </w:r>
      <w:r w:rsidRPr="006E2205">
        <w:rPr>
          <w:b/>
          <w:szCs w:val="24"/>
        </w:rPr>
        <w:t>3.11. melléklete</w:t>
      </w:r>
      <w:r w:rsidRPr="006E2205">
        <w:rPr>
          <w:szCs w:val="24"/>
        </w:rPr>
        <w:t xml:space="preserve"> alapján a település </w:t>
      </w:r>
      <w:r w:rsidRPr="006E2205">
        <w:rPr>
          <w:bCs/>
          <w:color w:val="000000"/>
          <w:szCs w:val="24"/>
        </w:rPr>
        <w:t xml:space="preserve">belvízzel is veszélyeztetett. </w:t>
      </w:r>
      <w:r w:rsidRPr="006E2205">
        <w:rPr>
          <w:szCs w:val="24"/>
        </w:rPr>
        <w:t>A lehatárolásokat tartalmazó térképe</w:t>
      </w:r>
      <w:r w:rsidR="00C80B10">
        <w:rPr>
          <w:szCs w:val="24"/>
        </w:rPr>
        <w:t>ke</w:t>
      </w:r>
      <w:r w:rsidRPr="006E2205">
        <w:rPr>
          <w:szCs w:val="24"/>
        </w:rPr>
        <w:t xml:space="preserve">t levelünk mellékleteként csatoljuk. </w:t>
      </w:r>
    </w:p>
    <w:p w:rsidR="00861B0C" w:rsidRPr="006E2205" w:rsidRDefault="00861B0C" w:rsidP="006E2205">
      <w:pPr>
        <w:overflowPunct/>
        <w:autoSpaceDE/>
        <w:autoSpaceDN/>
        <w:adjustRightInd/>
        <w:textAlignment w:val="auto"/>
        <w:rPr>
          <w:szCs w:val="24"/>
        </w:rPr>
      </w:pPr>
    </w:p>
    <w:p w:rsidR="00861B0C" w:rsidRPr="006E2205" w:rsidRDefault="00861B0C" w:rsidP="006E2205">
      <w:pPr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Fentieken túl tájékoztatjuk, hogy az Igazgatóságunk működési területéhez tartozó településrendezési és településfejlesztési eszközök módosításával kapcsolatos eljárásokban szakvéleményünket az </w:t>
      </w:r>
      <w:r w:rsidRPr="006E2205">
        <w:rPr>
          <w:b/>
          <w:color w:val="000000" w:themeColor="text1"/>
          <w:szCs w:val="24"/>
        </w:rPr>
        <w:t xml:space="preserve">Országos Vízügyi Főigazgatóság </w:t>
      </w:r>
      <w:r w:rsidRPr="006E2205">
        <w:rPr>
          <w:color w:val="000000" w:themeColor="text1"/>
          <w:szCs w:val="24"/>
        </w:rPr>
        <w:t>(OVF) kijelölése és meghatalmazása alapján adjuk ki. Jelen levelünk tehát mind az OVF, mind pedig Igazgatóságunk tárgyi témában kelt előzetes tájékoztatását tartalmazza.</w:t>
      </w:r>
    </w:p>
    <w:p w:rsidR="00076C10" w:rsidRPr="006E2205" w:rsidRDefault="00076C10" w:rsidP="006E2205">
      <w:pPr>
        <w:rPr>
          <w:b/>
          <w:color w:val="000000" w:themeColor="text1"/>
          <w:szCs w:val="24"/>
        </w:rPr>
      </w:pPr>
    </w:p>
    <w:p w:rsidR="00FC5B85" w:rsidRPr="006E2205" w:rsidRDefault="00FC5B85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A véleményezésre készült terveket, dokumentációkat </w:t>
      </w:r>
      <w:r w:rsidR="001A3C62" w:rsidRPr="006E2205">
        <w:rPr>
          <w:color w:val="000000" w:themeColor="text1"/>
          <w:szCs w:val="24"/>
        </w:rPr>
        <w:t>elegendő</w:t>
      </w:r>
      <w:r w:rsidR="00F404EF" w:rsidRPr="006E2205">
        <w:rPr>
          <w:color w:val="000000" w:themeColor="text1"/>
          <w:szCs w:val="24"/>
        </w:rPr>
        <w:t xml:space="preserve"> </w:t>
      </w:r>
      <w:r w:rsidR="0077585D" w:rsidRPr="006E2205">
        <w:rPr>
          <w:color w:val="000000" w:themeColor="text1"/>
          <w:szCs w:val="24"/>
        </w:rPr>
        <w:t>elektronikusan</w:t>
      </w:r>
      <w:r w:rsidRPr="006E2205">
        <w:rPr>
          <w:color w:val="000000" w:themeColor="text1"/>
          <w:szCs w:val="24"/>
        </w:rPr>
        <w:t xml:space="preserve"> megküldeni Igazgatóságunk részére.</w:t>
      </w:r>
    </w:p>
    <w:p w:rsidR="00EB69FD" w:rsidRPr="006E2205" w:rsidRDefault="00EB69FD" w:rsidP="006E2205">
      <w:pPr>
        <w:rPr>
          <w:b/>
          <w:color w:val="000000" w:themeColor="text1"/>
          <w:szCs w:val="24"/>
        </w:rPr>
      </w:pPr>
    </w:p>
    <w:p w:rsidR="008A2D4C" w:rsidRPr="006E2205" w:rsidRDefault="00FA6113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>A</w:t>
      </w:r>
      <w:r w:rsidR="0077585D" w:rsidRPr="006E2205">
        <w:rPr>
          <w:color w:val="000000" w:themeColor="text1"/>
          <w:szCs w:val="24"/>
        </w:rPr>
        <w:t xml:space="preserve">z </w:t>
      </w:r>
      <w:r w:rsidRPr="006E2205">
        <w:rPr>
          <w:color w:val="000000" w:themeColor="text1"/>
          <w:szCs w:val="24"/>
        </w:rPr>
        <w:t>eljárás</w:t>
      </w:r>
      <w:r w:rsidR="0077585D" w:rsidRPr="006E2205">
        <w:rPr>
          <w:color w:val="000000" w:themeColor="text1"/>
          <w:szCs w:val="24"/>
        </w:rPr>
        <w:t>ban</w:t>
      </w:r>
      <w:r w:rsidRPr="006E2205">
        <w:rPr>
          <w:color w:val="000000" w:themeColor="text1"/>
          <w:szCs w:val="24"/>
        </w:rPr>
        <w:t xml:space="preserve"> továbbra is részt kívánunk venni.</w:t>
      </w:r>
    </w:p>
    <w:p w:rsidR="00557637" w:rsidRPr="006E2205" w:rsidRDefault="00557637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8107FD" w:rsidRPr="006E2205" w:rsidRDefault="004F6B01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Budapest, </w:t>
      </w:r>
      <w:r w:rsidR="009A3B73">
        <w:rPr>
          <w:color w:val="000000" w:themeColor="text1"/>
          <w:szCs w:val="24"/>
        </w:rPr>
        <w:t>2018. november 9.</w:t>
      </w:r>
    </w:p>
    <w:p w:rsidR="00557637" w:rsidRPr="006E2205" w:rsidRDefault="00557637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256E45" w:rsidRPr="006E2205" w:rsidRDefault="00DF3C5F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6E2205">
        <w:rPr>
          <w:color w:val="000000" w:themeColor="text1"/>
          <w:szCs w:val="24"/>
        </w:rPr>
        <w:t xml:space="preserve">                                                </w:t>
      </w:r>
      <w:r w:rsidR="00D776BD" w:rsidRPr="006E2205">
        <w:rPr>
          <w:color w:val="000000" w:themeColor="text1"/>
          <w:szCs w:val="24"/>
        </w:rPr>
        <w:t xml:space="preserve">           </w:t>
      </w:r>
      <w:r w:rsidR="008107FD" w:rsidRPr="006E2205">
        <w:rPr>
          <w:color w:val="000000" w:themeColor="text1"/>
          <w:szCs w:val="24"/>
        </w:rPr>
        <w:t>Üdvözlettel</w:t>
      </w:r>
      <w:r w:rsidR="00F5703F" w:rsidRPr="006E2205">
        <w:rPr>
          <w:color w:val="000000" w:themeColor="text1"/>
          <w:szCs w:val="24"/>
        </w:rPr>
        <w:t>:</w:t>
      </w:r>
    </w:p>
    <w:p w:rsidR="00672A9F" w:rsidRPr="006E2205" w:rsidRDefault="00672A9F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672A9F" w:rsidRPr="006E2205" w:rsidRDefault="00672A9F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071426" w:rsidRPr="006E2205" w:rsidRDefault="00071426" w:rsidP="006E2205">
      <w:pPr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672A9F" w:rsidRPr="006E2205" w:rsidRDefault="00A24F6E" w:rsidP="009A3B73">
      <w:pPr>
        <w:pStyle w:val="Normlbehzs"/>
        <w:tabs>
          <w:tab w:val="left" w:pos="6237"/>
        </w:tabs>
        <w:ind w:left="4962"/>
        <w:jc w:val="center"/>
        <w:rPr>
          <w:rFonts w:ascii="Times New Roman" w:hAnsi="Times New Roman"/>
          <w:color w:val="000000" w:themeColor="text1"/>
          <w:szCs w:val="24"/>
        </w:rPr>
      </w:pPr>
      <w:r w:rsidRPr="006E2205">
        <w:rPr>
          <w:rFonts w:ascii="Times New Roman" w:hAnsi="Times New Roman"/>
          <w:color w:val="000000" w:themeColor="text1"/>
          <w:szCs w:val="24"/>
        </w:rPr>
        <w:t>Szilágyi Attila</w:t>
      </w:r>
    </w:p>
    <w:p w:rsidR="00672A9F" w:rsidRPr="006E2205" w:rsidRDefault="00A24F6E" w:rsidP="009A3B73">
      <w:pPr>
        <w:pStyle w:val="Normlbehzs"/>
        <w:tabs>
          <w:tab w:val="left" w:pos="6237"/>
        </w:tabs>
        <w:ind w:left="4962"/>
        <w:jc w:val="center"/>
        <w:rPr>
          <w:rFonts w:ascii="Times New Roman" w:hAnsi="Times New Roman"/>
          <w:b w:val="0"/>
          <w:color w:val="000000" w:themeColor="text1"/>
          <w:szCs w:val="24"/>
        </w:rPr>
      </w:pPr>
      <w:proofErr w:type="gramStart"/>
      <w:r w:rsidRPr="006E2205">
        <w:rPr>
          <w:rFonts w:ascii="Times New Roman" w:hAnsi="Times New Roman"/>
          <w:b w:val="0"/>
          <w:color w:val="000000" w:themeColor="text1"/>
          <w:szCs w:val="24"/>
        </w:rPr>
        <w:t>igazgató</w:t>
      </w:r>
      <w:proofErr w:type="gramEnd"/>
    </w:p>
    <w:p w:rsidR="00950187" w:rsidRPr="006E2205" w:rsidRDefault="00950187" w:rsidP="006E2205">
      <w:pPr>
        <w:pStyle w:val="Normlbehzs"/>
        <w:tabs>
          <w:tab w:val="left" w:pos="6237"/>
        </w:tabs>
        <w:ind w:left="4962"/>
        <w:jc w:val="both"/>
        <w:rPr>
          <w:rFonts w:ascii="Times New Roman" w:hAnsi="Times New Roman"/>
          <w:b w:val="0"/>
          <w:color w:val="000000" w:themeColor="text1"/>
          <w:szCs w:val="24"/>
        </w:rPr>
      </w:pPr>
    </w:p>
    <w:sectPr w:rsidR="00950187" w:rsidRPr="006E2205" w:rsidSect="006B28D0">
      <w:footerReference w:type="default" r:id="rId8"/>
      <w:headerReference w:type="first" r:id="rId9"/>
      <w:pgSz w:w="11906" w:h="16838" w:code="9"/>
      <w:pgMar w:top="1247" w:right="1418" w:bottom="124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23" w:rsidRDefault="004F5C23">
      <w:r>
        <w:separator/>
      </w:r>
    </w:p>
  </w:endnote>
  <w:endnote w:type="continuationSeparator" w:id="0">
    <w:p w:rsidR="004F5C23" w:rsidRDefault="004F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9581"/>
      <w:docPartObj>
        <w:docPartGallery w:val="Page Numbers (Bottom of Page)"/>
        <w:docPartUnique/>
      </w:docPartObj>
    </w:sdtPr>
    <w:sdtEndPr/>
    <w:sdtContent>
      <w:p w:rsidR="004F5C23" w:rsidRDefault="004F5C23" w:rsidP="001A3C6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23" w:rsidRDefault="004F5C23">
      <w:r>
        <w:separator/>
      </w:r>
    </w:p>
  </w:footnote>
  <w:footnote w:type="continuationSeparator" w:id="0">
    <w:p w:rsidR="004F5C23" w:rsidRDefault="004F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3" w:rsidRPr="00B513E5" w:rsidRDefault="004F5C23" w:rsidP="00950187">
    <w:pPr>
      <w:pStyle w:val="lfej"/>
      <w:ind w:left="540"/>
      <w:jc w:val="center"/>
      <w:rPr>
        <w:b/>
        <w:smallCaps/>
        <w:sz w:val="8"/>
        <w:szCs w:val="8"/>
      </w:rPr>
    </w:pPr>
    <w:r>
      <w:rPr>
        <w:b/>
        <w:smallCap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BCAF3B" wp14:editId="6E9B5A00">
              <wp:simplePos x="0" y="0"/>
              <wp:positionH relativeFrom="margin">
                <wp:align>left</wp:align>
              </wp:positionH>
              <wp:positionV relativeFrom="page">
                <wp:posOffset>511810</wp:posOffset>
              </wp:positionV>
              <wp:extent cx="5760085" cy="572135"/>
              <wp:effectExtent l="0" t="0" r="2540" b="190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721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40.3pt;width:453.55pt;height:45.0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kVfQIAAPwEAAAOAAAAZHJzL2Uyb0RvYy54bWysVG1v0zAQ/o7Ef7D8vcvLkraJmk5bRxHS&#10;gInBD3Btp7FwbGO7TQfiv3N22tEBHxAilVzbd3783N1zXlwdeon23DqhVYOzixQjrqhmQm0b/Onj&#10;ejLHyHmiGJFa8QY/coevli9fLAZT81x3WjJuEYAoVw+mwZ33pk4SRzveE3ehDVdgbLXtiYel3SbM&#10;kgHQe5nkaTpNBm2ZsZpy52D3djTiZcRvW079+7Z13CPZYODm42jjuAljslyQemuJ6QQ90iD/wKIn&#10;QsGlT1C3xBO0s+I3qF5Qq51u/QXVfaLbVlAeY4BosvSXaB46YniMBZLjzFOa3P+Dpe/29xYJ1uAc&#10;I0V6KNEHSBpRW8lRdhnyMxhXg9uDubchQmfuNP3skNKrDtz4tbV66DhhwCoL/smzA2Hh4CjaDG81&#10;A3iy8zqm6tDaPgBCEtAhVuTxqSL84BGFzXI2TdN5iREFWznLs8syXkHq02ljnX/NdY/CpMEWyEd0&#10;sr9zPrAh9cklstdSsLWQMi7sdrOSFu0JqGOeht8R3Z27SRWclQ7HRsRxB0jCHcEW6MZqf6uyvEhv&#10;8mqyns5nk2JdlJNqls4naVbdVNO0qIrb9fdAMCvqTjDG1Z1Q/KS8rPi7yh57YNRM1B4aGlyVeRlj&#10;f8benQeZxu9PQfbCQyNK0YdMhC84kToU9pVice6JkOM8eU4/ZhlycPqPWYkyCJUfFbTR7BFUYDUU&#10;CRoRngyYdNp+xWiA9muw+7IjlmMk3yhQUpUVRejXuCig8rCw55bNuYUoClAN9hiN05Ufe3xnrNh2&#10;cFMWE6P0NaivFVEYQZkjq6NmocViBMfnIPTw+Tp6/Xy0lj8AAAD//wMAUEsDBBQABgAIAAAAIQAO&#10;9r4Y2wAAAAcBAAAPAAAAZHJzL2Rvd25yZXYueG1sTI4xT8MwEEZ3JP6DdUhs1E6FmjSNU1UVVCwM&#10;FMTsxkcSNT5HttuG/nqOCcbT9/TuVevJDeKMIfaeNGQzBQKp8banVsPH+/NDASImQ9YMnlDDN0ZY&#10;17c3lSmtv9AbnvepFSyhWBoNXUpjKWVsOnQmzvyIxNuXD84kPkMrbTAXlrtBzpVaSGd64g+dGXHb&#10;YXPcn5wGZbPw8rp9lNdmsys+j09zf/U7re/vps0KRMIp/cHwm8/pUHPTwZ/IRjGwgzkNhVqA4HWp&#10;8gzEgbFc5SDrSv7vr38AAAD//wMAUEsBAi0AFAAGAAgAAAAhALaDOJL+AAAA4QEAABMAAAAAAAAA&#10;AAAAAAAAAAAAAFtDb250ZW50X1R5cGVzXS54bWxQSwECLQAUAAYACAAAACEAOP0h/9YAAACUAQAA&#10;CwAAAAAAAAAAAAAAAAAvAQAAX3JlbHMvLnJlbHNQSwECLQAUAAYACAAAACEAYruJFX0CAAD8BAAA&#10;DgAAAAAAAAAAAAAAAAAuAgAAZHJzL2Uyb0RvYy54bWxQSwECLQAUAAYACAAAACEADva+GNsAAAAH&#10;AQAADwAAAAAAAAAAAAAAAADXBAAAZHJzL2Rvd25yZXYueG1sUEsFBgAAAAAEAAQA8wAAAN8FAAAA&#10;AA==&#10;" fillcolor="gray" stroked="f"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8D89DAC" wp14:editId="0925AA14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857250" cy="542925"/>
          <wp:effectExtent l="19050" t="0" r="0" b="0"/>
          <wp:wrapNone/>
          <wp:docPr id="15" name="Kép 15" descr="kdv-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dv-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C23" w:rsidRDefault="004F5C23" w:rsidP="00FE471C">
    <w:pPr>
      <w:pStyle w:val="lfej"/>
      <w:tabs>
        <w:tab w:val="left" w:pos="1680"/>
        <w:tab w:val="center" w:pos="4805"/>
      </w:tabs>
      <w:ind w:left="540"/>
      <w:rPr>
        <w:b/>
        <w:smallCaps/>
        <w:color w:val="FFFFFF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A6589" wp14:editId="1515E8F4">
              <wp:simplePos x="0" y="0"/>
              <wp:positionH relativeFrom="column">
                <wp:posOffset>1066800</wp:posOffset>
              </wp:positionH>
              <wp:positionV relativeFrom="paragraph">
                <wp:posOffset>28575</wp:posOffset>
              </wp:positionV>
              <wp:extent cx="3936365" cy="367665"/>
              <wp:effectExtent l="0" t="0" r="0" b="381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C23" w:rsidRPr="00A95822" w:rsidRDefault="004F5C23" w:rsidP="00267500">
                          <w:pPr>
                            <w:pStyle w:val="lfej"/>
                            <w:tabs>
                              <w:tab w:val="left" w:pos="1680"/>
                              <w:tab w:val="center" w:pos="4805"/>
                            </w:tabs>
                            <w:rPr>
                              <w:b/>
                              <w:smallCaps/>
                              <w:color w:val="FFFFFF"/>
                              <w:sz w:val="30"/>
                              <w:szCs w:val="30"/>
                            </w:rPr>
                          </w:pPr>
                          <w:r w:rsidRPr="00A95822">
                            <w:rPr>
                              <w:b/>
                              <w:smallCaps/>
                              <w:color w:val="FFFFFF"/>
                              <w:sz w:val="30"/>
                              <w:szCs w:val="30"/>
                            </w:rPr>
                            <w:t xml:space="preserve">Közép-Duna-völgyi </w:t>
                          </w:r>
                          <w:proofErr w:type="gramStart"/>
                          <w:r w:rsidRPr="00A95822">
                            <w:rPr>
                              <w:b/>
                              <w:smallCaps/>
                              <w:color w:val="FFFFFF"/>
                              <w:sz w:val="30"/>
                              <w:szCs w:val="30"/>
                            </w:rPr>
                            <w:t>Vízügyi  Igazgatóság</w:t>
                          </w:r>
                          <w:proofErr w:type="gramEnd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84pt;margin-top:2.25pt;width:309.95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1XswIAALgFAAAOAAAAZHJzL2Uyb0RvYy54bWysVG1vmzAQ/j5p/8Hyd8pLHBJQSdWGME3q&#10;XqR2P8ABE6yBjWw30E397zubJE1bTZq28QHZ5/Nz99w9vsursWvRninNpchweBFgxEQpKy52Gf52&#10;X3hLjLShoqKtFCzDj0zjq9X7d5dDn7JINrKtmEIAInQ69BlujOlT39dlwzqqL2TPBBzWUnXUwFbt&#10;/ErRAdC71o+CIPYHqapeyZJpDdZ8OsQrh1/XrDRf6lozg9oMQ27G/ZX7b+3fX13SdKdo3/DykAb9&#10;iyw6ygUEPUHl1FD0oPgbqI6XSmpZm4tSdr6sa14yxwHYhMErNncN7ZnjAsXR/alM+v/Blp/3XxXi&#10;FfQOI0E7aNE9Gw26kSMKF7Y8Q69T8Lrrwc+MYLeulqrub2X5XSMh1w0VO3atlBwaRitIL7Q3/bOr&#10;E462INvhk6wgDn0w0gGNteosIFQDATq06fHUGptLCcZZMotn8RyjEs5m8SKGtQ1B0+PtXmnzgckO&#10;2UWGFbTeodP9rTaT69HFBhOy4G0Ldpq24oUBMCcLxIar9sxm4br5MwmSzXKzJB6J4o1Hgjz3ros1&#10;8eIiXMzzWb5e5+GTjRuStOFVxYQNc1RWSP6scweNT5o4aUvLllcWzqak1W67bhXaU1B24b5DQc7c&#10;/JdpuHoBl1eUwogEN1HiFfFy4ZGCzL1kESy9IExukjggCcmLl5RuuWD/TgkNGU7m0XwS02+5Be57&#10;y42mHTcwO1reZXh5cqKpleBGVK61hvJ2Wp+Vwqb/XApo97HRTrBWo5NazbgdAcWqeCurR5CukqAs&#10;0CcMPFg0Uv3AaIDhkWEB0w2j9qMA8SchIXbWuA2ZLyLYqPOT7fkJFSUAZdhgNC3XZppPD73iuwbi&#10;TM9NyGt4MDV3Wn7O6fDMYDw4SodRZufP+d55PQ/c1S8AAAD//wMAUEsDBBQABgAIAAAAIQA+N5X4&#10;4AAAAAgBAAAPAAAAZHJzL2Rvd25yZXYueG1sTI9BT4NAFITvJv6HzTPxYtqlWCkiS2M0erGpafXg&#10;cYEnoOxbsrul6K/3edLjZCYz3+TryfRiROc7SwoW8wgEUmXrjhoFry8PsxSED5pq3VtCBV/oYV2c&#10;nuQ6q+2RdjjuQyO4hHymFbQhDJmUvmrRaD+3AxJ779YZHVi6RtZOH7nc9DKOokQa3REvtHrAuxar&#10;z/3BKPh+dhsbx5vHRfl22Y3h/uJj+7RV6vxsur0BEXAKf2H4xWd0KJiptAeqvehZJyl/CQqWVyDY&#10;X6WraxClgiRegixy+f9A8QMAAP//AwBQSwECLQAUAAYACAAAACEAtoM4kv4AAADhAQAAEwAAAAAA&#10;AAAAAAAAAAAAAAAAW0NvbnRlbnRfVHlwZXNdLnhtbFBLAQItABQABgAIAAAAIQA4/SH/1gAAAJQB&#10;AAALAAAAAAAAAAAAAAAAAC8BAABfcmVscy8ucmVsc1BLAQItABQABgAIAAAAIQD5v71XswIAALgF&#10;AAAOAAAAAAAAAAAAAAAAAC4CAABkcnMvZTJvRG9jLnhtbFBLAQItABQABgAIAAAAIQA+N5X44AAA&#10;AAgBAAAPAAAAAAAAAAAAAAAAAA0FAABkcnMvZG93bnJldi54bWxQSwUGAAAAAAQABADzAAAAGgYA&#10;AAAA&#10;" filled="f" stroked="f">
              <v:textbox>
                <w:txbxContent>
                  <w:p w:rsidR="004F5C23" w:rsidRPr="00A95822" w:rsidRDefault="004F5C23" w:rsidP="00267500">
                    <w:pPr>
                      <w:pStyle w:val="lfej"/>
                      <w:tabs>
                        <w:tab w:val="left" w:pos="1680"/>
                        <w:tab w:val="center" w:pos="4805"/>
                      </w:tabs>
                      <w:rPr>
                        <w:b/>
                        <w:smallCaps/>
                        <w:color w:val="FFFFFF"/>
                        <w:sz w:val="30"/>
                        <w:szCs w:val="30"/>
                      </w:rPr>
                    </w:pPr>
                    <w:r w:rsidRPr="00A95822">
                      <w:rPr>
                        <w:b/>
                        <w:smallCaps/>
                        <w:color w:val="FFFFFF"/>
                        <w:sz w:val="30"/>
                        <w:szCs w:val="30"/>
                      </w:rPr>
                      <w:t xml:space="preserve">Közép-Duna-völgyi </w:t>
                    </w:r>
                    <w:proofErr w:type="gramStart"/>
                    <w:r w:rsidRPr="00A95822">
                      <w:rPr>
                        <w:b/>
                        <w:smallCaps/>
                        <w:color w:val="FFFFFF"/>
                        <w:sz w:val="30"/>
                        <w:szCs w:val="30"/>
                      </w:rPr>
                      <w:t>Vízügyi  Igazgatóság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mallCaps/>
        <w:color w:val="FFFFFF"/>
        <w:sz w:val="30"/>
        <w:szCs w:val="30"/>
      </w:rPr>
      <w:tab/>
    </w:r>
    <w:r>
      <w:rPr>
        <w:b/>
        <w:smallCaps/>
        <w:color w:val="FFFFFF"/>
        <w:sz w:val="30"/>
        <w:szCs w:val="30"/>
      </w:rPr>
      <w:tab/>
    </w:r>
    <w:r>
      <w:rPr>
        <w:b/>
        <w:noProof/>
        <w:color w:val="FFFFFF"/>
      </w:rPr>
      <w:drawing>
        <wp:anchor distT="0" distB="0" distL="114300" distR="114300" simplePos="0" relativeHeight="251657216" behindDoc="1" locked="0" layoutInCell="1" allowOverlap="1" wp14:anchorId="04968441" wp14:editId="1D5C5A2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52450" cy="542925"/>
          <wp:effectExtent l="19050" t="0" r="0" b="0"/>
          <wp:wrapNone/>
          <wp:docPr id="14" name="Kép 14" descr="kdv-emblé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dv-emblém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H-1088 Budapest, Rákóczi út 41. </w:t>
    </w: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Levélcím: 1428. Budapest, Pf.: 33.</w:t>
    </w: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Ügyfélfogadási idő: H, SZ: 9</w:t>
    </w:r>
    <w:r w:rsidRPr="00DC30AC">
      <w:rPr>
        <w:b/>
        <w:sz w:val="22"/>
        <w:szCs w:val="22"/>
        <w:vertAlign w:val="superscript"/>
      </w:rPr>
      <w:t>00</w:t>
    </w:r>
    <w:r>
      <w:rPr>
        <w:b/>
        <w:sz w:val="22"/>
        <w:szCs w:val="22"/>
      </w:rPr>
      <w:t>-14</w:t>
    </w:r>
    <w:r w:rsidRPr="00DC30AC">
      <w:rPr>
        <w:b/>
        <w:sz w:val="22"/>
        <w:szCs w:val="22"/>
        <w:vertAlign w:val="superscript"/>
      </w:rPr>
      <w:t>00</w:t>
    </w:r>
    <w:r>
      <w:rPr>
        <w:b/>
        <w:sz w:val="22"/>
        <w:szCs w:val="22"/>
      </w:rPr>
      <w:t>, P: 9</w:t>
    </w:r>
    <w:r w:rsidRPr="00DC30AC">
      <w:rPr>
        <w:b/>
        <w:sz w:val="22"/>
        <w:szCs w:val="22"/>
        <w:vertAlign w:val="superscript"/>
      </w:rPr>
      <w:t>00</w:t>
    </w:r>
    <w:r>
      <w:rPr>
        <w:b/>
        <w:sz w:val="22"/>
        <w:szCs w:val="22"/>
      </w:rPr>
      <w:t>-13</w:t>
    </w:r>
    <w:r w:rsidRPr="00DC30AC">
      <w:rPr>
        <w:b/>
        <w:sz w:val="22"/>
        <w:szCs w:val="22"/>
        <w:vertAlign w:val="superscript"/>
      </w:rPr>
      <w:t>00</w:t>
    </w:r>
    <w:r>
      <w:rPr>
        <w:b/>
        <w:sz w:val="22"/>
        <w:szCs w:val="22"/>
      </w:rPr>
      <w:t xml:space="preserve"> </w:t>
    </w:r>
  </w:p>
  <w:p w:rsidR="004F5C23" w:rsidRDefault="004F5C23" w:rsidP="00950187">
    <w:pPr>
      <w:pStyle w:val="lfej"/>
      <w:tabs>
        <w:tab w:val="clear" w:pos="4536"/>
        <w:tab w:val="clear" w:pos="907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Web: </w:t>
    </w:r>
    <w:hyperlink r:id="rId3" w:history="1">
      <w:r w:rsidRPr="00DD18DA">
        <w:rPr>
          <w:rStyle w:val="Hiperhivatkozs"/>
          <w:b/>
          <w:sz w:val="22"/>
          <w:szCs w:val="22"/>
        </w:rPr>
        <w:t>www.kdvvizig.hu</w:t>
      </w:r>
    </w:hyperlink>
    <w:r w:rsidRPr="00DC30AC">
      <w:rPr>
        <w:b/>
        <w:color w:val="000000"/>
        <w:sz w:val="22"/>
        <w:szCs w:val="22"/>
      </w:rPr>
      <w:t>;</w:t>
    </w:r>
    <w:r>
      <w:rPr>
        <w:b/>
        <w:sz w:val="22"/>
        <w:szCs w:val="22"/>
      </w:rPr>
      <w:t xml:space="preserve"> E-mail: titkarsag@kdvvizig.hu</w:t>
    </w:r>
  </w:p>
  <w:p w:rsidR="004F5C23" w:rsidRDefault="004F5C23" w:rsidP="0095018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000"/>
      </w:tabs>
      <w:rPr>
        <w:b/>
        <w:sz w:val="22"/>
        <w:szCs w:val="22"/>
      </w:rPr>
    </w:pPr>
    <w:r>
      <w:rPr>
        <w:b/>
        <w:sz w:val="22"/>
        <w:szCs w:val="22"/>
      </w:rPr>
      <w:t>Tel</w:t>
    </w:r>
    <w:proofErr w:type="gramStart"/>
    <w:r>
      <w:rPr>
        <w:b/>
        <w:sz w:val="22"/>
        <w:szCs w:val="22"/>
      </w:rPr>
      <w:t>.:</w:t>
    </w:r>
    <w:proofErr w:type="gramEnd"/>
    <w:r>
      <w:rPr>
        <w:b/>
        <w:sz w:val="22"/>
        <w:szCs w:val="22"/>
      </w:rPr>
      <w:t xml:space="preserve"> (1) 477-3500 * Fax.: (1) 477-3519 </w:t>
    </w:r>
    <w:r>
      <w:rPr>
        <w:b/>
        <w:sz w:val="22"/>
        <w:szCs w:val="22"/>
      </w:rPr>
      <w:tab/>
      <w:t>MÁK: 10032000-01712010-00000000</w:t>
    </w:r>
  </w:p>
  <w:p w:rsidR="004F5C23" w:rsidRDefault="004F5C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EAD"/>
    <w:multiLevelType w:val="hybridMultilevel"/>
    <w:tmpl w:val="CBEC9C9C"/>
    <w:lvl w:ilvl="0" w:tplc="0ED8C3A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A3A0184"/>
    <w:multiLevelType w:val="hybridMultilevel"/>
    <w:tmpl w:val="9ABE09D0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F544C44"/>
    <w:multiLevelType w:val="hybridMultilevel"/>
    <w:tmpl w:val="2F38FD8E"/>
    <w:lvl w:ilvl="0" w:tplc="FE42C410">
      <w:start w:val="2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2DC42E6"/>
    <w:multiLevelType w:val="hybridMultilevel"/>
    <w:tmpl w:val="58148E08"/>
    <w:lvl w:ilvl="0" w:tplc="0ED8C3AC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14037375"/>
    <w:multiLevelType w:val="hybridMultilevel"/>
    <w:tmpl w:val="1B669C38"/>
    <w:lvl w:ilvl="0" w:tplc="D534ED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004EB"/>
    <w:multiLevelType w:val="hybridMultilevel"/>
    <w:tmpl w:val="8FF42E22"/>
    <w:lvl w:ilvl="0" w:tplc="22349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E3FE6"/>
    <w:multiLevelType w:val="hybridMultilevel"/>
    <w:tmpl w:val="1DD4BCE6"/>
    <w:lvl w:ilvl="0" w:tplc="0ED8C3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62883"/>
    <w:multiLevelType w:val="hybridMultilevel"/>
    <w:tmpl w:val="D2A00088"/>
    <w:lvl w:ilvl="0" w:tplc="0ED8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463"/>
    <w:multiLevelType w:val="hybridMultilevel"/>
    <w:tmpl w:val="43822DB6"/>
    <w:lvl w:ilvl="0" w:tplc="FE42C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236E3"/>
    <w:multiLevelType w:val="hybridMultilevel"/>
    <w:tmpl w:val="D7C068A6"/>
    <w:lvl w:ilvl="0" w:tplc="55621B58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56845986"/>
    <w:multiLevelType w:val="hybridMultilevel"/>
    <w:tmpl w:val="5DB2F216"/>
    <w:lvl w:ilvl="0" w:tplc="0ED8C3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E181B"/>
    <w:multiLevelType w:val="hybridMultilevel"/>
    <w:tmpl w:val="F7007926"/>
    <w:lvl w:ilvl="0" w:tplc="E4227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baseline"/>
      </w:rPr>
    </w:lvl>
    <w:lvl w:ilvl="1" w:tplc="55621B58"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1B4F11"/>
    <w:multiLevelType w:val="hybridMultilevel"/>
    <w:tmpl w:val="103E7972"/>
    <w:lvl w:ilvl="0" w:tplc="FE42C41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637253B"/>
    <w:multiLevelType w:val="hybridMultilevel"/>
    <w:tmpl w:val="070A85A2"/>
    <w:lvl w:ilvl="0" w:tplc="0ED8C3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781E89"/>
    <w:multiLevelType w:val="hybridMultilevel"/>
    <w:tmpl w:val="5D142784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ACD0922"/>
    <w:multiLevelType w:val="hybridMultilevel"/>
    <w:tmpl w:val="998C3B40"/>
    <w:lvl w:ilvl="0" w:tplc="E7D2EA44">
      <w:start w:val="1"/>
      <w:numFmt w:val="lowerLetter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F444E48"/>
    <w:multiLevelType w:val="hybridMultilevel"/>
    <w:tmpl w:val="BA3AF7F2"/>
    <w:lvl w:ilvl="0" w:tplc="0ED8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44D85"/>
    <w:multiLevelType w:val="hybridMultilevel"/>
    <w:tmpl w:val="757A60C4"/>
    <w:lvl w:ilvl="0" w:tplc="0ED8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12D48"/>
    <w:multiLevelType w:val="hybridMultilevel"/>
    <w:tmpl w:val="58FA0980"/>
    <w:lvl w:ilvl="0" w:tplc="D298BD0E">
      <w:start w:val="2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125F"/>
    <w:multiLevelType w:val="hybridMultilevel"/>
    <w:tmpl w:val="18503758"/>
    <w:lvl w:ilvl="0" w:tplc="DE748C58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7BCF12E4"/>
    <w:multiLevelType w:val="hybridMultilevel"/>
    <w:tmpl w:val="C09A8022"/>
    <w:lvl w:ilvl="0" w:tplc="0ED8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8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20"/>
  </w:num>
  <w:num w:numId="15">
    <w:abstractNumId w:val="8"/>
  </w:num>
  <w:num w:numId="16">
    <w:abstractNumId w:val="3"/>
  </w:num>
  <w:num w:numId="17">
    <w:abstractNumId w:val="7"/>
  </w:num>
  <w:num w:numId="18">
    <w:abstractNumId w:val="17"/>
  </w:num>
  <w:num w:numId="19">
    <w:abstractNumId w:val="14"/>
  </w:num>
  <w:num w:numId="20">
    <w:abstractNumId w:val="12"/>
  </w:num>
  <w:num w:numId="21">
    <w:abstractNumId w:val="19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7"/>
    <w:rsid w:val="00000860"/>
    <w:rsid w:val="00013D94"/>
    <w:rsid w:val="00015B4C"/>
    <w:rsid w:val="0001747D"/>
    <w:rsid w:val="00035D82"/>
    <w:rsid w:val="00044300"/>
    <w:rsid w:val="00044CCC"/>
    <w:rsid w:val="000531BB"/>
    <w:rsid w:val="00054274"/>
    <w:rsid w:val="000615D8"/>
    <w:rsid w:val="00061DC6"/>
    <w:rsid w:val="0006486B"/>
    <w:rsid w:val="00071426"/>
    <w:rsid w:val="000721F1"/>
    <w:rsid w:val="000722EC"/>
    <w:rsid w:val="00072BB3"/>
    <w:rsid w:val="00076C10"/>
    <w:rsid w:val="000808CD"/>
    <w:rsid w:val="000816B8"/>
    <w:rsid w:val="00091FF9"/>
    <w:rsid w:val="000A168B"/>
    <w:rsid w:val="000A1727"/>
    <w:rsid w:val="000A5BE7"/>
    <w:rsid w:val="000B333C"/>
    <w:rsid w:val="000C2B6E"/>
    <w:rsid w:val="000C5BF6"/>
    <w:rsid w:val="000C624F"/>
    <w:rsid w:val="000C69B3"/>
    <w:rsid w:val="000D157B"/>
    <w:rsid w:val="000D25FC"/>
    <w:rsid w:val="000D57AB"/>
    <w:rsid w:val="000D5E8D"/>
    <w:rsid w:val="000D7281"/>
    <w:rsid w:val="000E2185"/>
    <w:rsid w:val="000E2CD2"/>
    <w:rsid w:val="000E328F"/>
    <w:rsid w:val="000E49E3"/>
    <w:rsid w:val="000F1C6A"/>
    <w:rsid w:val="000F1F55"/>
    <w:rsid w:val="00100705"/>
    <w:rsid w:val="00101A35"/>
    <w:rsid w:val="00114244"/>
    <w:rsid w:val="001214E3"/>
    <w:rsid w:val="00121505"/>
    <w:rsid w:val="0012362F"/>
    <w:rsid w:val="00126E3A"/>
    <w:rsid w:val="001276F9"/>
    <w:rsid w:val="00132538"/>
    <w:rsid w:val="00132EC9"/>
    <w:rsid w:val="00134F6B"/>
    <w:rsid w:val="00136827"/>
    <w:rsid w:val="00144626"/>
    <w:rsid w:val="001459B9"/>
    <w:rsid w:val="00150663"/>
    <w:rsid w:val="001509E6"/>
    <w:rsid w:val="00153118"/>
    <w:rsid w:val="001551D5"/>
    <w:rsid w:val="00157FA5"/>
    <w:rsid w:val="001604BE"/>
    <w:rsid w:val="00162707"/>
    <w:rsid w:val="00173FDB"/>
    <w:rsid w:val="001760C0"/>
    <w:rsid w:val="00181878"/>
    <w:rsid w:val="00182787"/>
    <w:rsid w:val="0018596B"/>
    <w:rsid w:val="00186F6D"/>
    <w:rsid w:val="001872BA"/>
    <w:rsid w:val="00190439"/>
    <w:rsid w:val="001932CB"/>
    <w:rsid w:val="00193784"/>
    <w:rsid w:val="001A00DA"/>
    <w:rsid w:val="001A021F"/>
    <w:rsid w:val="001A0854"/>
    <w:rsid w:val="001A34AB"/>
    <w:rsid w:val="001A3C62"/>
    <w:rsid w:val="001A7095"/>
    <w:rsid w:val="001B0D27"/>
    <w:rsid w:val="001B7A95"/>
    <w:rsid w:val="001B7B94"/>
    <w:rsid w:val="001C0CF0"/>
    <w:rsid w:val="001C0E70"/>
    <w:rsid w:val="001C24D7"/>
    <w:rsid w:val="001C4DEB"/>
    <w:rsid w:val="001C6EA0"/>
    <w:rsid w:val="001D4A1E"/>
    <w:rsid w:val="001D635F"/>
    <w:rsid w:val="001D6A03"/>
    <w:rsid w:val="001D6AE7"/>
    <w:rsid w:val="001F31A4"/>
    <w:rsid w:val="001F4C40"/>
    <w:rsid w:val="001F54A3"/>
    <w:rsid w:val="002046BB"/>
    <w:rsid w:val="0020547F"/>
    <w:rsid w:val="00206A04"/>
    <w:rsid w:val="00207F1B"/>
    <w:rsid w:val="00210C75"/>
    <w:rsid w:val="00216314"/>
    <w:rsid w:val="00223EA8"/>
    <w:rsid w:val="00224F92"/>
    <w:rsid w:val="00227A13"/>
    <w:rsid w:val="0024186C"/>
    <w:rsid w:val="002427CF"/>
    <w:rsid w:val="00243862"/>
    <w:rsid w:val="00250426"/>
    <w:rsid w:val="002504F9"/>
    <w:rsid w:val="00256E45"/>
    <w:rsid w:val="00267500"/>
    <w:rsid w:val="002721D7"/>
    <w:rsid w:val="00272B41"/>
    <w:rsid w:val="00273247"/>
    <w:rsid w:val="00275956"/>
    <w:rsid w:val="00275FAD"/>
    <w:rsid w:val="00284CAC"/>
    <w:rsid w:val="0028760F"/>
    <w:rsid w:val="0028789A"/>
    <w:rsid w:val="00290DBF"/>
    <w:rsid w:val="002A0A14"/>
    <w:rsid w:val="002A0A3B"/>
    <w:rsid w:val="002A4D39"/>
    <w:rsid w:val="002A7113"/>
    <w:rsid w:val="002B07F7"/>
    <w:rsid w:val="002B2C24"/>
    <w:rsid w:val="002B2DAA"/>
    <w:rsid w:val="002B7FCB"/>
    <w:rsid w:val="002C090C"/>
    <w:rsid w:val="002E65E7"/>
    <w:rsid w:val="002F061E"/>
    <w:rsid w:val="002F193E"/>
    <w:rsid w:val="002F27F7"/>
    <w:rsid w:val="002F659C"/>
    <w:rsid w:val="003000C0"/>
    <w:rsid w:val="0030088F"/>
    <w:rsid w:val="0030261B"/>
    <w:rsid w:val="00306379"/>
    <w:rsid w:val="00310729"/>
    <w:rsid w:val="003107D7"/>
    <w:rsid w:val="00314BA0"/>
    <w:rsid w:val="003165B7"/>
    <w:rsid w:val="00317B7B"/>
    <w:rsid w:val="003204E3"/>
    <w:rsid w:val="00322938"/>
    <w:rsid w:val="0032576F"/>
    <w:rsid w:val="00331383"/>
    <w:rsid w:val="00331385"/>
    <w:rsid w:val="00334BBD"/>
    <w:rsid w:val="00335311"/>
    <w:rsid w:val="00337DE1"/>
    <w:rsid w:val="00341E03"/>
    <w:rsid w:val="003469B1"/>
    <w:rsid w:val="003476D2"/>
    <w:rsid w:val="0035072F"/>
    <w:rsid w:val="00351B10"/>
    <w:rsid w:val="00353D19"/>
    <w:rsid w:val="00355632"/>
    <w:rsid w:val="00355B82"/>
    <w:rsid w:val="00360968"/>
    <w:rsid w:val="00361C54"/>
    <w:rsid w:val="00364E26"/>
    <w:rsid w:val="003676EB"/>
    <w:rsid w:val="00367DAD"/>
    <w:rsid w:val="00372B4E"/>
    <w:rsid w:val="00373895"/>
    <w:rsid w:val="00375237"/>
    <w:rsid w:val="003862D8"/>
    <w:rsid w:val="0038655E"/>
    <w:rsid w:val="003870F3"/>
    <w:rsid w:val="003871A1"/>
    <w:rsid w:val="00391DE6"/>
    <w:rsid w:val="003A082E"/>
    <w:rsid w:val="003A1732"/>
    <w:rsid w:val="003A6154"/>
    <w:rsid w:val="003A6389"/>
    <w:rsid w:val="003B1BD1"/>
    <w:rsid w:val="003C5599"/>
    <w:rsid w:val="003D3E5E"/>
    <w:rsid w:val="003D56FA"/>
    <w:rsid w:val="003D5DF6"/>
    <w:rsid w:val="003E454C"/>
    <w:rsid w:val="003E491E"/>
    <w:rsid w:val="003E7653"/>
    <w:rsid w:val="003F1DA4"/>
    <w:rsid w:val="003F37FE"/>
    <w:rsid w:val="003F69C9"/>
    <w:rsid w:val="004029E5"/>
    <w:rsid w:val="00407DBB"/>
    <w:rsid w:val="0042468C"/>
    <w:rsid w:val="0042548B"/>
    <w:rsid w:val="00426AC1"/>
    <w:rsid w:val="00431C85"/>
    <w:rsid w:val="00432632"/>
    <w:rsid w:val="00433B77"/>
    <w:rsid w:val="0044364E"/>
    <w:rsid w:val="00454460"/>
    <w:rsid w:val="0046232A"/>
    <w:rsid w:val="004747BC"/>
    <w:rsid w:val="00475888"/>
    <w:rsid w:val="00482FF9"/>
    <w:rsid w:val="0048378F"/>
    <w:rsid w:val="00484D76"/>
    <w:rsid w:val="00490027"/>
    <w:rsid w:val="00490442"/>
    <w:rsid w:val="00492D49"/>
    <w:rsid w:val="00494F69"/>
    <w:rsid w:val="004A7188"/>
    <w:rsid w:val="004B7EF7"/>
    <w:rsid w:val="004C03E1"/>
    <w:rsid w:val="004D171F"/>
    <w:rsid w:val="004D4931"/>
    <w:rsid w:val="004D6881"/>
    <w:rsid w:val="004D7196"/>
    <w:rsid w:val="004E53F6"/>
    <w:rsid w:val="004E5F06"/>
    <w:rsid w:val="004F5C23"/>
    <w:rsid w:val="004F6B01"/>
    <w:rsid w:val="00502F51"/>
    <w:rsid w:val="00504702"/>
    <w:rsid w:val="005061C3"/>
    <w:rsid w:val="00511724"/>
    <w:rsid w:val="00511A22"/>
    <w:rsid w:val="0051406D"/>
    <w:rsid w:val="005142CE"/>
    <w:rsid w:val="005153A8"/>
    <w:rsid w:val="00516322"/>
    <w:rsid w:val="00522E67"/>
    <w:rsid w:val="00522F2C"/>
    <w:rsid w:val="00526078"/>
    <w:rsid w:val="0053337F"/>
    <w:rsid w:val="005363DE"/>
    <w:rsid w:val="0054337E"/>
    <w:rsid w:val="0054420B"/>
    <w:rsid w:val="00547B08"/>
    <w:rsid w:val="005508BB"/>
    <w:rsid w:val="00550C0D"/>
    <w:rsid w:val="00555813"/>
    <w:rsid w:val="00557080"/>
    <w:rsid w:val="00557637"/>
    <w:rsid w:val="005615C0"/>
    <w:rsid w:val="00564C6D"/>
    <w:rsid w:val="00564D49"/>
    <w:rsid w:val="00565005"/>
    <w:rsid w:val="00566E4F"/>
    <w:rsid w:val="00571E98"/>
    <w:rsid w:val="00572643"/>
    <w:rsid w:val="00580FD1"/>
    <w:rsid w:val="00583950"/>
    <w:rsid w:val="00583B4D"/>
    <w:rsid w:val="00590773"/>
    <w:rsid w:val="00592F5B"/>
    <w:rsid w:val="005933BD"/>
    <w:rsid w:val="005935F8"/>
    <w:rsid w:val="00593F41"/>
    <w:rsid w:val="00595AAF"/>
    <w:rsid w:val="005A3A13"/>
    <w:rsid w:val="005A4920"/>
    <w:rsid w:val="005B1146"/>
    <w:rsid w:val="005B1A6E"/>
    <w:rsid w:val="005B779F"/>
    <w:rsid w:val="005C4858"/>
    <w:rsid w:val="005C7E7E"/>
    <w:rsid w:val="005C7F17"/>
    <w:rsid w:val="005D0A9B"/>
    <w:rsid w:val="005D3B99"/>
    <w:rsid w:val="005D70DC"/>
    <w:rsid w:val="005D78A6"/>
    <w:rsid w:val="005E33B7"/>
    <w:rsid w:val="005E61FB"/>
    <w:rsid w:val="005E7BEF"/>
    <w:rsid w:val="005F3DF7"/>
    <w:rsid w:val="005F5636"/>
    <w:rsid w:val="005F565A"/>
    <w:rsid w:val="006011D9"/>
    <w:rsid w:val="00602C64"/>
    <w:rsid w:val="00604534"/>
    <w:rsid w:val="00604DB5"/>
    <w:rsid w:val="00607C2C"/>
    <w:rsid w:val="006120F3"/>
    <w:rsid w:val="006140A9"/>
    <w:rsid w:val="006158F5"/>
    <w:rsid w:val="00617427"/>
    <w:rsid w:val="00622382"/>
    <w:rsid w:val="00631112"/>
    <w:rsid w:val="00646281"/>
    <w:rsid w:val="00646333"/>
    <w:rsid w:val="00652AB4"/>
    <w:rsid w:val="00655BF6"/>
    <w:rsid w:val="00655D2F"/>
    <w:rsid w:val="00657D9C"/>
    <w:rsid w:val="006615F6"/>
    <w:rsid w:val="00661686"/>
    <w:rsid w:val="006657F0"/>
    <w:rsid w:val="006677A2"/>
    <w:rsid w:val="00672A9F"/>
    <w:rsid w:val="00673BA5"/>
    <w:rsid w:val="00674951"/>
    <w:rsid w:val="00674FA8"/>
    <w:rsid w:val="00677FCD"/>
    <w:rsid w:val="00683301"/>
    <w:rsid w:val="006927E2"/>
    <w:rsid w:val="00695CD5"/>
    <w:rsid w:val="00696819"/>
    <w:rsid w:val="006A0476"/>
    <w:rsid w:val="006B16BA"/>
    <w:rsid w:val="006B28D0"/>
    <w:rsid w:val="006B5461"/>
    <w:rsid w:val="006C77C6"/>
    <w:rsid w:val="006D4053"/>
    <w:rsid w:val="006D4439"/>
    <w:rsid w:val="006D7D03"/>
    <w:rsid w:val="006E03A0"/>
    <w:rsid w:val="006E2205"/>
    <w:rsid w:val="006E5877"/>
    <w:rsid w:val="006F064F"/>
    <w:rsid w:val="006F0F7D"/>
    <w:rsid w:val="006F3496"/>
    <w:rsid w:val="006F36E9"/>
    <w:rsid w:val="006F3F5D"/>
    <w:rsid w:val="006F65F2"/>
    <w:rsid w:val="006F674F"/>
    <w:rsid w:val="00701042"/>
    <w:rsid w:val="00702182"/>
    <w:rsid w:val="0070299C"/>
    <w:rsid w:val="00703972"/>
    <w:rsid w:val="00711DD7"/>
    <w:rsid w:val="00715852"/>
    <w:rsid w:val="00717405"/>
    <w:rsid w:val="007201F5"/>
    <w:rsid w:val="007243EA"/>
    <w:rsid w:val="007258C9"/>
    <w:rsid w:val="00734135"/>
    <w:rsid w:val="00735FD0"/>
    <w:rsid w:val="00737DD5"/>
    <w:rsid w:val="00740360"/>
    <w:rsid w:val="00740618"/>
    <w:rsid w:val="00741887"/>
    <w:rsid w:val="00750EF3"/>
    <w:rsid w:val="007533CD"/>
    <w:rsid w:val="00755DE7"/>
    <w:rsid w:val="0075676E"/>
    <w:rsid w:val="0076363A"/>
    <w:rsid w:val="00764A3E"/>
    <w:rsid w:val="007658BD"/>
    <w:rsid w:val="0077585D"/>
    <w:rsid w:val="00780358"/>
    <w:rsid w:val="00780787"/>
    <w:rsid w:val="00785A0B"/>
    <w:rsid w:val="0078679A"/>
    <w:rsid w:val="007869E6"/>
    <w:rsid w:val="007964DE"/>
    <w:rsid w:val="007A2ED1"/>
    <w:rsid w:val="007A5BFC"/>
    <w:rsid w:val="007B0004"/>
    <w:rsid w:val="007B5872"/>
    <w:rsid w:val="007C25EA"/>
    <w:rsid w:val="007C7A87"/>
    <w:rsid w:val="007E429B"/>
    <w:rsid w:val="007F4972"/>
    <w:rsid w:val="007F5035"/>
    <w:rsid w:val="00805526"/>
    <w:rsid w:val="00805CB5"/>
    <w:rsid w:val="008075A0"/>
    <w:rsid w:val="008107FD"/>
    <w:rsid w:val="00811715"/>
    <w:rsid w:val="00814D47"/>
    <w:rsid w:val="008166E0"/>
    <w:rsid w:val="00816739"/>
    <w:rsid w:val="008171E5"/>
    <w:rsid w:val="00817DE7"/>
    <w:rsid w:val="00825A36"/>
    <w:rsid w:val="00834908"/>
    <w:rsid w:val="00837415"/>
    <w:rsid w:val="00837545"/>
    <w:rsid w:val="00840A83"/>
    <w:rsid w:val="00861B0C"/>
    <w:rsid w:val="00863A9F"/>
    <w:rsid w:val="00867023"/>
    <w:rsid w:val="008712F4"/>
    <w:rsid w:val="00872CC6"/>
    <w:rsid w:val="00874EA4"/>
    <w:rsid w:val="0087572D"/>
    <w:rsid w:val="00877464"/>
    <w:rsid w:val="00881094"/>
    <w:rsid w:val="008859BF"/>
    <w:rsid w:val="00887CC9"/>
    <w:rsid w:val="00891BCC"/>
    <w:rsid w:val="00894ABC"/>
    <w:rsid w:val="00896039"/>
    <w:rsid w:val="00897B9F"/>
    <w:rsid w:val="008A2D4C"/>
    <w:rsid w:val="008A5154"/>
    <w:rsid w:val="008A7C49"/>
    <w:rsid w:val="008B3261"/>
    <w:rsid w:val="008B6FA2"/>
    <w:rsid w:val="008D02D1"/>
    <w:rsid w:val="008D0837"/>
    <w:rsid w:val="008E78BC"/>
    <w:rsid w:val="008F16A5"/>
    <w:rsid w:val="008F2833"/>
    <w:rsid w:val="008F46AB"/>
    <w:rsid w:val="008F69FA"/>
    <w:rsid w:val="009001A9"/>
    <w:rsid w:val="00900B47"/>
    <w:rsid w:val="00914927"/>
    <w:rsid w:val="009213BF"/>
    <w:rsid w:val="00923C49"/>
    <w:rsid w:val="00924FF7"/>
    <w:rsid w:val="00926946"/>
    <w:rsid w:val="00932400"/>
    <w:rsid w:val="009339B6"/>
    <w:rsid w:val="0093529B"/>
    <w:rsid w:val="00940712"/>
    <w:rsid w:val="00943952"/>
    <w:rsid w:val="00944B58"/>
    <w:rsid w:val="00950187"/>
    <w:rsid w:val="009528B4"/>
    <w:rsid w:val="00954F1D"/>
    <w:rsid w:val="00976431"/>
    <w:rsid w:val="00980FB6"/>
    <w:rsid w:val="0098781E"/>
    <w:rsid w:val="009933D4"/>
    <w:rsid w:val="0099412D"/>
    <w:rsid w:val="009A0E1E"/>
    <w:rsid w:val="009A3B73"/>
    <w:rsid w:val="009A4D86"/>
    <w:rsid w:val="009B25A0"/>
    <w:rsid w:val="009C3752"/>
    <w:rsid w:val="009C6AD8"/>
    <w:rsid w:val="009D5603"/>
    <w:rsid w:val="009E42AA"/>
    <w:rsid w:val="009F206A"/>
    <w:rsid w:val="009F4828"/>
    <w:rsid w:val="00A03F3E"/>
    <w:rsid w:val="00A057B2"/>
    <w:rsid w:val="00A058A6"/>
    <w:rsid w:val="00A20442"/>
    <w:rsid w:val="00A24F6E"/>
    <w:rsid w:val="00A2685C"/>
    <w:rsid w:val="00A30038"/>
    <w:rsid w:val="00A3027C"/>
    <w:rsid w:val="00A364D8"/>
    <w:rsid w:val="00A36C98"/>
    <w:rsid w:val="00A409C7"/>
    <w:rsid w:val="00A43D74"/>
    <w:rsid w:val="00A51EDB"/>
    <w:rsid w:val="00A5289F"/>
    <w:rsid w:val="00A5664E"/>
    <w:rsid w:val="00A60C3A"/>
    <w:rsid w:val="00A66477"/>
    <w:rsid w:val="00A70522"/>
    <w:rsid w:val="00A72010"/>
    <w:rsid w:val="00A72507"/>
    <w:rsid w:val="00A76C3F"/>
    <w:rsid w:val="00A824A3"/>
    <w:rsid w:val="00A83020"/>
    <w:rsid w:val="00A84F59"/>
    <w:rsid w:val="00A85D91"/>
    <w:rsid w:val="00A87046"/>
    <w:rsid w:val="00A90FEA"/>
    <w:rsid w:val="00A92EDA"/>
    <w:rsid w:val="00A95822"/>
    <w:rsid w:val="00A95A08"/>
    <w:rsid w:val="00A96F9E"/>
    <w:rsid w:val="00AA0A2C"/>
    <w:rsid w:val="00AA1E18"/>
    <w:rsid w:val="00AA2DAB"/>
    <w:rsid w:val="00AA7472"/>
    <w:rsid w:val="00AB123F"/>
    <w:rsid w:val="00AB3060"/>
    <w:rsid w:val="00AB53A2"/>
    <w:rsid w:val="00AB6C35"/>
    <w:rsid w:val="00AC0135"/>
    <w:rsid w:val="00AC12A7"/>
    <w:rsid w:val="00AC654B"/>
    <w:rsid w:val="00AD63F6"/>
    <w:rsid w:val="00AD6F50"/>
    <w:rsid w:val="00AE2F62"/>
    <w:rsid w:val="00AE335A"/>
    <w:rsid w:val="00AE36A0"/>
    <w:rsid w:val="00AE6D0C"/>
    <w:rsid w:val="00AF0680"/>
    <w:rsid w:val="00AF1591"/>
    <w:rsid w:val="00B02BAE"/>
    <w:rsid w:val="00B037BC"/>
    <w:rsid w:val="00B0703F"/>
    <w:rsid w:val="00B17072"/>
    <w:rsid w:val="00B242DA"/>
    <w:rsid w:val="00B265FC"/>
    <w:rsid w:val="00B309DF"/>
    <w:rsid w:val="00B32150"/>
    <w:rsid w:val="00B34BAD"/>
    <w:rsid w:val="00B36132"/>
    <w:rsid w:val="00B40413"/>
    <w:rsid w:val="00B42938"/>
    <w:rsid w:val="00B501B8"/>
    <w:rsid w:val="00B50BF4"/>
    <w:rsid w:val="00B513E5"/>
    <w:rsid w:val="00B51A49"/>
    <w:rsid w:val="00B6013D"/>
    <w:rsid w:val="00B60B17"/>
    <w:rsid w:val="00B656EE"/>
    <w:rsid w:val="00B67A64"/>
    <w:rsid w:val="00B806AD"/>
    <w:rsid w:val="00B945E1"/>
    <w:rsid w:val="00B94D2E"/>
    <w:rsid w:val="00B97B8C"/>
    <w:rsid w:val="00BA0DFD"/>
    <w:rsid w:val="00BA10FC"/>
    <w:rsid w:val="00BA6E20"/>
    <w:rsid w:val="00BC5EB3"/>
    <w:rsid w:val="00BC6F3F"/>
    <w:rsid w:val="00BD4EAC"/>
    <w:rsid w:val="00BD6781"/>
    <w:rsid w:val="00BE0328"/>
    <w:rsid w:val="00BE442E"/>
    <w:rsid w:val="00BE6BDA"/>
    <w:rsid w:val="00BF0F45"/>
    <w:rsid w:val="00BF1BD7"/>
    <w:rsid w:val="00BF2F20"/>
    <w:rsid w:val="00BF6208"/>
    <w:rsid w:val="00BF721E"/>
    <w:rsid w:val="00C00CB0"/>
    <w:rsid w:val="00C036DA"/>
    <w:rsid w:val="00C108F6"/>
    <w:rsid w:val="00C11A61"/>
    <w:rsid w:val="00C134A9"/>
    <w:rsid w:val="00C168C2"/>
    <w:rsid w:val="00C17CE8"/>
    <w:rsid w:val="00C21048"/>
    <w:rsid w:val="00C324B0"/>
    <w:rsid w:val="00C330C6"/>
    <w:rsid w:val="00C34B3E"/>
    <w:rsid w:val="00C40018"/>
    <w:rsid w:val="00C41DDC"/>
    <w:rsid w:val="00C52A1C"/>
    <w:rsid w:val="00C65385"/>
    <w:rsid w:val="00C6559D"/>
    <w:rsid w:val="00C65F9D"/>
    <w:rsid w:val="00C67540"/>
    <w:rsid w:val="00C75253"/>
    <w:rsid w:val="00C76507"/>
    <w:rsid w:val="00C80B10"/>
    <w:rsid w:val="00C80D23"/>
    <w:rsid w:val="00C840AC"/>
    <w:rsid w:val="00C912FF"/>
    <w:rsid w:val="00C920A9"/>
    <w:rsid w:val="00C94DBC"/>
    <w:rsid w:val="00C97EC8"/>
    <w:rsid w:val="00CA0266"/>
    <w:rsid w:val="00CA35A3"/>
    <w:rsid w:val="00CA528B"/>
    <w:rsid w:val="00CA6499"/>
    <w:rsid w:val="00CC4B7D"/>
    <w:rsid w:val="00CC709C"/>
    <w:rsid w:val="00CD407D"/>
    <w:rsid w:val="00CD516C"/>
    <w:rsid w:val="00CD60C8"/>
    <w:rsid w:val="00CD6B39"/>
    <w:rsid w:val="00CE0FB3"/>
    <w:rsid w:val="00CE1799"/>
    <w:rsid w:val="00CE275B"/>
    <w:rsid w:val="00CE2DB5"/>
    <w:rsid w:val="00CE5838"/>
    <w:rsid w:val="00CE653F"/>
    <w:rsid w:val="00CE6F31"/>
    <w:rsid w:val="00CF2EA4"/>
    <w:rsid w:val="00D03505"/>
    <w:rsid w:val="00D110F1"/>
    <w:rsid w:val="00D14DB9"/>
    <w:rsid w:val="00D16AFB"/>
    <w:rsid w:val="00D217A8"/>
    <w:rsid w:val="00D21876"/>
    <w:rsid w:val="00D225EF"/>
    <w:rsid w:val="00D23DAB"/>
    <w:rsid w:val="00D24AC9"/>
    <w:rsid w:val="00D25380"/>
    <w:rsid w:val="00D30F33"/>
    <w:rsid w:val="00D31D52"/>
    <w:rsid w:val="00D358F2"/>
    <w:rsid w:val="00D407D4"/>
    <w:rsid w:val="00D40F0F"/>
    <w:rsid w:val="00D42B2C"/>
    <w:rsid w:val="00D4642B"/>
    <w:rsid w:val="00D47070"/>
    <w:rsid w:val="00D5228C"/>
    <w:rsid w:val="00D5491A"/>
    <w:rsid w:val="00D55A89"/>
    <w:rsid w:val="00D601BF"/>
    <w:rsid w:val="00D66E7B"/>
    <w:rsid w:val="00D675F6"/>
    <w:rsid w:val="00D67C7F"/>
    <w:rsid w:val="00D701B7"/>
    <w:rsid w:val="00D738F6"/>
    <w:rsid w:val="00D776BD"/>
    <w:rsid w:val="00D845A1"/>
    <w:rsid w:val="00D84EF3"/>
    <w:rsid w:val="00D87113"/>
    <w:rsid w:val="00D924EE"/>
    <w:rsid w:val="00D96AB4"/>
    <w:rsid w:val="00DA1F59"/>
    <w:rsid w:val="00DB0622"/>
    <w:rsid w:val="00DB1506"/>
    <w:rsid w:val="00DB654E"/>
    <w:rsid w:val="00DC265B"/>
    <w:rsid w:val="00DC30AC"/>
    <w:rsid w:val="00DD38F9"/>
    <w:rsid w:val="00DD47B6"/>
    <w:rsid w:val="00DD7484"/>
    <w:rsid w:val="00DE516A"/>
    <w:rsid w:val="00DE5349"/>
    <w:rsid w:val="00DE66B5"/>
    <w:rsid w:val="00DF1A67"/>
    <w:rsid w:val="00DF275A"/>
    <w:rsid w:val="00DF309E"/>
    <w:rsid w:val="00DF3C5F"/>
    <w:rsid w:val="00DF7165"/>
    <w:rsid w:val="00DF798B"/>
    <w:rsid w:val="00DF79FF"/>
    <w:rsid w:val="00E0661A"/>
    <w:rsid w:val="00E168A1"/>
    <w:rsid w:val="00E2166F"/>
    <w:rsid w:val="00E27D4F"/>
    <w:rsid w:val="00E33211"/>
    <w:rsid w:val="00E36FB2"/>
    <w:rsid w:val="00E40DF9"/>
    <w:rsid w:val="00E42E67"/>
    <w:rsid w:val="00E45818"/>
    <w:rsid w:val="00E502E4"/>
    <w:rsid w:val="00E56737"/>
    <w:rsid w:val="00E60261"/>
    <w:rsid w:val="00E62980"/>
    <w:rsid w:val="00E738DA"/>
    <w:rsid w:val="00E73F17"/>
    <w:rsid w:val="00E76B0C"/>
    <w:rsid w:val="00E834E1"/>
    <w:rsid w:val="00E84C52"/>
    <w:rsid w:val="00E84F12"/>
    <w:rsid w:val="00E92AAF"/>
    <w:rsid w:val="00E9439A"/>
    <w:rsid w:val="00E94437"/>
    <w:rsid w:val="00E9508D"/>
    <w:rsid w:val="00E95778"/>
    <w:rsid w:val="00E9704A"/>
    <w:rsid w:val="00EA5918"/>
    <w:rsid w:val="00EA603C"/>
    <w:rsid w:val="00EB3BB4"/>
    <w:rsid w:val="00EB69FD"/>
    <w:rsid w:val="00EC0790"/>
    <w:rsid w:val="00EC07D9"/>
    <w:rsid w:val="00ED0B10"/>
    <w:rsid w:val="00ED1ECC"/>
    <w:rsid w:val="00ED3BE7"/>
    <w:rsid w:val="00EE2B2B"/>
    <w:rsid w:val="00EE35D9"/>
    <w:rsid w:val="00EE5C4B"/>
    <w:rsid w:val="00EF0508"/>
    <w:rsid w:val="00EF085C"/>
    <w:rsid w:val="00F0234E"/>
    <w:rsid w:val="00F04EDA"/>
    <w:rsid w:val="00F051EB"/>
    <w:rsid w:val="00F11CA8"/>
    <w:rsid w:val="00F22534"/>
    <w:rsid w:val="00F24CB3"/>
    <w:rsid w:val="00F25B42"/>
    <w:rsid w:val="00F30246"/>
    <w:rsid w:val="00F320DF"/>
    <w:rsid w:val="00F3349D"/>
    <w:rsid w:val="00F370DF"/>
    <w:rsid w:val="00F404EF"/>
    <w:rsid w:val="00F41D14"/>
    <w:rsid w:val="00F54484"/>
    <w:rsid w:val="00F558F5"/>
    <w:rsid w:val="00F5703F"/>
    <w:rsid w:val="00F62352"/>
    <w:rsid w:val="00F62BF6"/>
    <w:rsid w:val="00F71420"/>
    <w:rsid w:val="00F71661"/>
    <w:rsid w:val="00F7313C"/>
    <w:rsid w:val="00F8313C"/>
    <w:rsid w:val="00F925F7"/>
    <w:rsid w:val="00F94612"/>
    <w:rsid w:val="00FA0D7D"/>
    <w:rsid w:val="00FA6113"/>
    <w:rsid w:val="00FA68BD"/>
    <w:rsid w:val="00FB00CF"/>
    <w:rsid w:val="00FB212B"/>
    <w:rsid w:val="00FB4682"/>
    <w:rsid w:val="00FB696E"/>
    <w:rsid w:val="00FC0C07"/>
    <w:rsid w:val="00FC4A68"/>
    <w:rsid w:val="00FC5B85"/>
    <w:rsid w:val="00FC5BDD"/>
    <w:rsid w:val="00FC654C"/>
    <w:rsid w:val="00FC6820"/>
    <w:rsid w:val="00FC6871"/>
    <w:rsid w:val="00FD1813"/>
    <w:rsid w:val="00FD48E8"/>
    <w:rsid w:val="00FD67EE"/>
    <w:rsid w:val="00FE2388"/>
    <w:rsid w:val="00FE395F"/>
    <w:rsid w:val="00FE471C"/>
    <w:rsid w:val="00FE655D"/>
    <w:rsid w:val="00FF6800"/>
    <w:rsid w:val="00FF732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278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msor1">
    <w:name w:val="heading 1"/>
    <w:basedOn w:val="Norml"/>
    <w:link w:val="Cmsor1Char"/>
    <w:uiPriority w:val="9"/>
    <w:qFormat/>
    <w:rsid w:val="000615D8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B5461"/>
    <w:pPr>
      <w:jc w:val="center"/>
    </w:pPr>
    <w:rPr>
      <w:rFonts w:ascii="Arial" w:hAnsi="Arial"/>
      <w:b/>
      <w:sz w:val="28"/>
    </w:rPr>
  </w:style>
  <w:style w:type="paragraph" w:styleId="Szvegtrzs">
    <w:name w:val="Body Text"/>
    <w:basedOn w:val="Norml"/>
    <w:rsid w:val="006B5461"/>
    <w:pPr>
      <w:pBdr>
        <w:bottom w:val="single" w:sz="6" w:space="1" w:color="auto"/>
      </w:pBdr>
    </w:pPr>
    <w:rPr>
      <w:rFonts w:ascii="Arial" w:hAnsi="Arial" w:cs="Arial"/>
      <w:b/>
    </w:rPr>
  </w:style>
  <w:style w:type="character" w:styleId="Kiemels2">
    <w:name w:val="Strong"/>
    <w:uiPriority w:val="22"/>
    <w:qFormat/>
    <w:rsid w:val="006B5461"/>
    <w:rPr>
      <w:b/>
      <w:bCs/>
    </w:rPr>
  </w:style>
  <w:style w:type="paragraph" w:styleId="lfej">
    <w:name w:val="header"/>
    <w:basedOn w:val="Norml"/>
    <w:rsid w:val="00B513E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513E5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DC30AC"/>
    <w:rPr>
      <w:color w:val="0000FF"/>
      <w:u w:val="single"/>
    </w:rPr>
  </w:style>
  <w:style w:type="paragraph" w:styleId="Normlbehzs">
    <w:name w:val="Normal Indent"/>
    <w:basedOn w:val="Norml"/>
    <w:rsid w:val="00182787"/>
    <w:pPr>
      <w:ind w:left="708"/>
      <w:jc w:val="left"/>
    </w:pPr>
    <w:rPr>
      <w:rFonts w:ascii="Arial" w:hAnsi="Arial"/>
      <w:b/>
    </w:rPr>
  </w:style>
  <w:style w:type="paragraph" w:customStyle="1" w:styleId="Char1CharCharChar">
    <w:name w:val="Char1 Char Char Char"/>
    <w:basedOn w:val="Norml"/>
    <w:rsid w:val="00C75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C7525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l"/>
    <w:rsid w:val="00E95778"/>
    <w:pPr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000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40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32538"/>
    <w:rPr>
      <w:sz w:val="24"/>
    </w:rPr>
  </w:style>
  <w:style w:type="paragraph" w:styleId="NormlWeb">
    <w:name w:val="Normal (Web)"/>
    <w:basedOn w:val="Norml"/>
    <w:unhideWhenUsed/>
    <w:rsid w:val="006F674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6F674F"/>
  </w:style>
  <w:style w:type="character" w:customStyle="1" w:styleId="Cmsor1Char">
    <w:name w:val="Címsor 1 Char"/>
    <w:basedOn w:val="Bekezdsalapbettpusa"/>
    <w:link w:val="Cmsor1"/>
    <w:uiPriority w:val="9"/>
    <w:rsid w:val="000615D8"/>
    <w:rPr>
      <w:b/>
      <w:bCs/>
      <w:kern w:val="36"/>
      <w:sz w:val="48"/>
      <w:szCs w:val="48"/>
    </w:rPr>
  </w:style>
  <w:style w:type="character" w:styleId="Mrltotthiperhivatkozs">
    <w:name w:val="FollowedHyperlink"/>
    <w:basedOn w:val="Bekezdsalapbettpusa"/>
    <w:rsid w:val="00061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278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msor1">
    <w:name w:val="heading 1"/>
    <w:basedOn w:val="Norml"/>
    <w:link w:val="Cmsor1Char"/>
    <w:uiPriority w:val="9"/>
    <w:qFormat/>
    <w:rsid w:val="000615D8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B5461"/>
    <w:pPr>
      <w:jc w:val="center"/>
    </w:pPr>
    <w:rPr>
      <w:rFonts w:ascii="Arial" w:hAnsi="Arial"/>
      <w:b/>
      <w:sz w:val="28"/>
    </w:rPr>
  </w:style>
  <w:style w:type="paragraph" w:styleId="Szvegtrzs">
    <w:name w:val="Body Text"/>
    <w:basedOn w:val="Norml"/>
    <w:rsid w:val="006B5461"/>
    <w:pPr>
      <w:pBdr>
        <w:bottom w:val="single" w:sz="6" w:space="1" w:color="auto"/>
      </w:pBdr>
    </w:pPr>
    <w:rPr>
      <w:rFonts w:ascii="Arial" w:hAnsi="Arial" w:cs="Arial"/>
      <w:b/>
    </w:rPr>
  </w:style>
  <w:style w:type="character" w:styleId="Kiemels2">
    <w:name w:val="Strong"/>
    <w:uiPriority w:val="22"/>
    <w:qFormat/>
    <w:rsid w:val="006B5461"/>
    <w:rPr>
      <w:b/>
      <w:bCs/>
    </w:rPr>
  </w:style>
  <w:style w:type="paragraph" w:styleId="lfej">
    <w:name w:val="header"/>
    <w:basedOn w:val="Norml"/>
    <w:rsid w:val="00B513E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513E5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DC30AC"/>
    <w:rPr>
      <w:color w:val="0000FF"/>
      <w:u w:val="single"/>
    </w:rPr>
  </w:style>
  <w:style w:type="paragraph" w:styleId="Normlbehzs">
    <w:name w:val="Normal Indent"/>
    <w:basedOn w:val="Norml"/>
    <w:rsid w:val="00182787"/>
    <w:pPr>
      <w:ind w:left="708"/>
      <w:jc w:val="left"/>
    </w:pPr>
    <w:rPr>
      <w:rFonts w:ascii="Arial" w:hAnsi="Arial"/>
      <w:b/>
    </w:rPr>
  </w:style>
  <w:style w:type="paragraph" w:customStyle="1" w:styleId="Char1CharCharChar">
    <w:name w:val="Char1 Char Char Char"/>
    <w:basedOn w:val="Norml"/>
    <w:rsid w:val="00C75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C7525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l"/>
    <w:rsid w:val="00E95778"/>
    <w:pPr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000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40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32538"/>
    <w:rPr>
      <w:sz w:val="24"/>
    </w:rPr>
  </w:style>
  <w:style w:type="paragraph" w:styleId="NormlWeb">
    <w:name w:val="Normal (Web)"/>
    <w:basedOn w:val="Norml"/>
    <w:unhideWhenUsed/>
    <w:rsid w:val="006F674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6F674F"/>
  </w:style>
  <w:style w:type="character" w:customStyle="1" w:styleId="Cmsor1Char">
    <w:name w:val="Címsor 1 Char"/>
    <w:basedOn w:val="Bekezdsalapbettpusa"/>
    <w:link w:val="Cmsor1"/>
    <w:uiPriority w:val="9"/>
    <w:rsid w:val="000615D8"/>
    <w:rPr>
      <w:b/>
      <w:bCs/>
      <w:kern w:val="36"/>
      <w:sz w:val="48"/>
      <w:szCs w:val="48"/>
    </w:rPr>
  </w:style>
  <w:style w:type="character" w:styleId="Mrltotthiperhivatkozs">
    <w:name w:val="FollowedHyperlink"/>
    <w:basedOn w:val="Bekezdsalapbettpusa"/>
    <w:rsid w:val="00061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dvvizig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unka\Felszinalatti\Eszter\Fejl&#233;c\kdv_fejlec&#218;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kdv_fejlecÚJ</Template>
  <TotalTime>179</TotalTime>
  <Pages>4</Pages>
  <Words>1049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KÖZÉP-DUNA-VÖLGYI  KÖRNYEZETVÉDELMI</vt:lpstr>
    </vt:vector>
  </TitlesOfParts>
  <Company>Közép-Duna Völgyi Vizügyi Ig.</Company>
  <LinksUpToDate>false</LinksUpToDate>
  <CharactersWithSpaces>8840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http://www.kdvvizig.hu/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KÖZÉP-DUNA-VÖLGYI  KÖRNYEZETVÉDELMI</dc:title>
  <dc:creator>keszter</dc:creator>
  <cp:lastModifiedBy>Csabainé Lőrincz Marianna</cp:lastModifiedBy>
  <cp:revision>54</cp:revision>
  <cp:lastPrinted>2016-10-26T12:03:00Z</cp:lastPrinted>
  <dcterms:created xsi:type="dcterms:W3CDTF">2016-10-25T11:07:00Z</dcterms:created>
  <dcterms:modified xsi:type="dcterms:W3CDTF">2018-11-09T11:27:00Z</dcterms:modified>
</cp:coreProperties>
</file>